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BCABE" w14:textId="58E1FE4D" w:rsidR="00162EAE" w:rsidRPr="00A33B99" w:rsidRDefault="00162EAE" w:rsidP="00ED4321">
      <w:pPr>
        <w:spacing w:line="480" w:lineRule="auto"/>
        <w:ind w:left="360" w:hanging="360"/>
        <w:jc w:val="center"/>
        <w:rPr>
          <w:rFonts w:ascii="Times New Roman" w:hAnsi="Times New Roman" w:cs="Times New Roman"/>
          <w:b/>
          <w:bCs/>
          <w:color w:val="000000" w:themeColor="text1"/>
          <w:sz w:val="28"/>
          <w:szCs w:val="28"/>
        </w:rPr>
      </w:pPr>
      <w:r w:rsidRPr="00A33B99">
        <w:rPr>
          <w:rFonts w:ascii="Times New Roman" w:hAnsi="Times New Roman" w:cs="Times New Roman"/>
          <w:b/>
          <w:bCs/>
          <w:color w:val="000000" w:themeColor="text1"/>
          <w:sz w:val="32"/>
          <w:szCs w:val="32"/>
        </w:rPr>
        <w:t>Supplemental materials</w:t>
      </w:r>
    </w:p>
    <w:p w14:paraId="54842B0A" w14:textId="3B1A3C90" w:rsidR="00F46CE8" w:rsidRPr="00A33B99" w:rsidRDefault="00F46CE8" w:rsidP="00F46CE8">
      <w:pPr>
        <w:pStyle w:val="a9"/>
        <w:widowControl/>
        <w:numPr>
          <w:ilvl w:val="0"/>
          <w:numId w:val="1"/>
        </w:numPr>
        <w:spacing w:after="160" w:line="360" w:lineRule="auto"/>
        <w:jc w:val="left"/>
        <w:rPr>
          <w:rFonts w:ascii="Times New Roman" w:hAnsi="Times New Roman" w:cs="Times New Roman"/>
          <w:b/>
          <w:bCs/>
          <w:color w:val="000000" w:themeColor="text1"/>
          <w:sz w:val="24"/>
          <w:szCs w:val="24"/>
        </w:rPr>
      </w:pPr>
      <w:r w:rsidRPr="00A33B99">
        <w:rPr>
          <w:rFonts w:ascii="Times New Roman" w:hAnsi="Times New Roman" w:cs="Times New Roman" w:hint="eastAsia"/>
          <w:b/>
          <w:bCs/>
          <w:color w:val="000000" w:themeColor="text1"/>
          <w:sz w:val="24"/>
          <w:szCs w:val="24"/>
        </w:rPr>
        <w:t>reliability coefficient of the scale</w:t>
      </w:r>
    </w:p>
    <w:p w14:paraId="40BD35D3" w14:textId="344EF7C6" w:rsidR="00F46CE8" w:rsidRPr="00A33B99" w:rsidRDefault="00F46CE8" w:rsidP="00F46CE8">
      <w:pPr>
        <w:widowControl/>
        <w:spacing w:after="160" w:line="360" w:lineRule="auto"/>
        <w:ind w:firstLineChars="200" w:firstLine="480"/>
        <w:jc w:val="left"/>
        <w:rPr>
          <w:rFonts w:ascii="Times New Roman" w:hAnsi="Times New Roman" w:cs="Times New Roman"/>
          <w:color w:val="000000" w:themeColor="text1"/>
          <w:sz w:val="24"/>
          <w:szCs w:val="24"/>
        </w:rPr>
      </w:pPr>
      <w:r w:rsidRPr="00A33B99">
        <w:rPr>
          <w:rFonts w:ascii="Times New Roman" w:hAnsi="Times New Roman" w:cs="Times New Roman"/>
          <w:color w:val="000000" w:themeColor="text1"/>
          <w:sz w:val="24"/>
          <w:szCs w:val="24"/>
        </w:rPr>
        <w:t>The original validation studies reported high internal consistency for these scales (e.g., Cronbach’s α &gt; 0.80). In the present study, we assessed scale reliability using our sample data. The internal consistency (Cronbach’s α) at baseline was 0.640 for HAMD-17 and 0.634 for MADRS; at post-treatment, it was 0.806 for HAMD-17 and 0.791 for MADRS.</w:t>
      </w:r>
    </w:p>
    <w:p w14:paraId="36CC280A" w14:textId="17145F8B" w:rsidR="00F46CE8" w:rsidRPr="00A33B99" w:rsidRDefault="00F26D09" w:rsidP="00F26D09">
      <w:pPr>
        <w:pStyle w:val="a9"/>
        <w:widowControl/>
        <w:numPr>
          <w:ilvl w:val="0"/>
          <w:numId w:val="1"/>
        </w:numPr>
        <w:spacing w:after="160" w:line="278" w:lineRule="auto"/>
        <w:jc w:val="left"/>
        <w:rPr>
          <w:rFonts w:ascii="Times New Roman" w:hAnsi="Times New Roman" w:cs="Times New Roman"/>
          <w:color w:val="000000" w:themeColor="text1"/>
          <w:sz w:val="24"/>
          <w:szCs w:val="24"/>
        </w:rPr>
      </w:pPr>
      <w:bookmarkStart w:id="0" w:name="_Hlk219325914"/>
      <w:r w:rsidRPr="00A33B99">
        <w:rPr>
          <w:rFonts w:ascii="Times New Roman" w:hAnsi="Times New Roman" w:cs="Times New Roman"/>
          <w:b/>
          <w:bCs/>
          <w:color w:val="000000" w:themeColor="text1"/>
          <w:sz w:val="24"/>
          <w:szCs w:val="24"/>
        </w:rPr>
        <w:t>Detailed Description and Validation of the Naturalistic fMRI (N-fMRI) Paradigm</w:t>
      </w:r>
    </w:p>
    <w:p w14:paraId="12DBB149" w14:textId="4E17AD22" w:rsidR="00F26D09" w:rsidRPr="00A33B99" w:rsidRDefault="00A46A04" w:rsidP="00F26D09">
      <w:pPr>
        <w:widowControl/>
        <w:spacing w:after="160" w:line="278" w:lineRule="auto"/>
        <w:jc w:val="left"/>
        <w:rPr>
          <w:rFonts w:ascii="Times New Roman" w:hAnsi="Times New Roman" w:cs="Times New Roman"/>
          <w:b/>
          <w:bCs/>
          <w:color w:val="000000" w:themeColor="text1"/>
          <w:sz w:val="24"/>
          <w:szCs w:val="24"/>
        </w:rPr>
      </w:pPr>
      <w:r w:rsidRPr="00A33B99">
        <w:rPr>
          <w:rFonts w:ascii="Times New Roman" w:hAnsi="Times New Roman" w:cs="Times New Roman" w:hint="eastAsia"/>
          <w:b/>
          <w:bCs/>
          <w:color w:val="000000" w:themeColor="text1"/>
          <w:sz w:val="24"/>
          <w:szCs w:val="24"/>
        </w:rPr>
        <w:t>2</w:t>
      </w:r>
      <w:r w:rsidR="00F26D09" w:rsidRPr="00A33B99">
        <w:rPr>
          <w:rFonts w:ascii="Times New Roman" w:hAnsi="Times New Roman" w:cs="Times New Roman" w:hint="eastAsia"/>
          <w:b/>
          <w:bCs/>
          <w:color w:val="000000" w:themeColor="text1"/>
          <w:sz w:val="24"/>
          <w:szCs w:val="24"/>
        </w:rPr>
        <w:t>.1. Source and Rationale of Video Stimuli</w:t>
      </w:r>
    </w:p>
    <w:p w14:paraId="2DF6180F" w14:textId="21C9A7D7" w:rsidR="00F26D09" w:rsidRPr="00A33B99" w:rsidRDefault="00F26D09" w:rsidP="00F26D09">
      <w:pPr>
        <w:widowControl/>
        <w:spacing w:after="160" w:line="360" w:lineRule="auto"/>
        <w:jc w:val="left"/>
        <w:rPr>
          <w:rFonts w:ascii="Times New Roman" w:hAnsi="Times New Roman" w:cs="Times New Roman"/>
          <w:color w:val="000000" w:themeColor="text1"/>
          <w:sz w:val="24"/>
          <w:szCs w:val="24"/>
        </w:rPr>
      </w:pPr>
      <w:r w:rsidRPr="00A33B99">
        <w:rPr>
          <w:rFonts w:ascii="Times New Roman" w:hAnsi="Times New Roman" w:cs="Times New Roman"/>
          <w:color w:val="000000" w:themeColor="text1"/>
          <w:sz w:val="24"/>
          <w:szCs w:val="24"/>
        </w:rPr>
        <w:t>The naturalistic video stimuli used in this study were adopted from a previously published and validated paradigm developed by Zhang et al (2022). This paradigm was specifically designed to elicit robust and ecologically valid emotional and social responses in adolescent populations. We selected this paradigm due to its proven efficacy in activating circuits involved in socio-emotional processing—a core domain impaired in adolescent depression.</w:t>
      </w:r>
    </w:p>
    <w:p w14:paraId="458A0055" w14:textId="7F1B5363" w:rsidR="00F26D09" w:rsidRPr="00A33B99" w:rsidRDefault="00A46A04" w:rsidP="00F26D09">
      <w:pPr>
        <w:widowControl/>
        <w:spacing w:after="160" w:line="360" w:lineRule="auto"/>
        <w:jc w:val="left"/>
        <w:rPr>
          <w:rFonts w:ascii="Times New Roman" w:hAnsi="Times New Roman" w:cs="Times New Roman"/>
          <w:b/>
          <w:bCs/>
          <w:color w:val="000000" w:themeColor="text1"/>
          <w:sz w:val="24"/>
          <w:szCs w:val="24"/>
        </w:rPr>
      </w:pPr>
      <w:r w:rsidRPr="00A33B99">
        <w:rPr>
          <w:rFonts w:ascii="Times New Roman" w:hAnsi="Times New Roman" w:cs="Times New Roman" w:hint="eastAsia"/>
          <w:b/>
          <w:bCs/>
          <w:color w:val="000000" w:themeColor="text1"/>
          <w:sz w:val="24"/>
          <w:szCs w:val="24"/>
        </w:rPr>
        <w:t>2</w:t>
      </w:r>
      <w:r w:rsidR="00F26D09" w:rsidRPr="00A33B99">
        <w:rPr>
          <w:rFonts w:ascii="Times New Roman" w:hAnsi="Times New Roman" w:cs="Times New Roman" w:hint="eastAsia"/>
          <w:b/>
          <w:bCs/>
          <w:color w:val="000000" w:themeColor="text1"/>
          <w:sz w:val="24"/>
          <w:szCs w:val="24"/>
        </w:rPr>
        <w:t>.2. Content Description and Emotional Salience</w:t>
      </w:r>
    </w:p>
    <w:p w14:paraId="3D9005CE" w14:textId="74F54D14" w:rsidR="00F26D09" w:rsidRPr="00A33B99" w:rsidRDefault="00F26D09" w:rsidP="00F26D09">
      <w:pPr>
        <w:widowControl/>
        <w:spacing w:after="160" w:line="360" w:lineRule="auto"/>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The video compilation has a total duration of 7 minutes and 50 seconds. It was edited from four public service announcement (PSA) clips and cartoon segments. The content was strategically chosen to depict scenarios highly relevant to adolescent experiences, primarily focusing on:</w:t>
      </w:r>
    </w:p>
    <w:p w14:paraId="5CEC7A35" w14:textId="08C5D65F" w:rsidR="00F26D09" w:rsidRPr="00A33B99" w:rsidRDefault="00F26D09" w:rsidP="00F26D09">
      <w:pPr>
        <w:widowControl/>
        <w:spacing w:after="160" w:line="360" w:lineRule="auto"/>
        <w:ind w:firstLineChars="200" w:firstLine="480"/>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School-related social stress: Scenes involving peer interaction, performance evaluation, and social evaluation.</w:t>
      </w:r>
    </w:p>
    <w:p w14:paraId="1AF3A295" w14:textId="67BD9D03" w:rsidR="00F26D09" w:rsidRPr="00A33B99" w:rsidRDefault="00F26D09" w:rsidP="00F26D09">
      <w:pPr>
        <w:widowControl/>
        <w:spacing w:after="160" w:line="360" w:lineRule="auto"/>
        <w:ind w:firstLineChars="200" w:firstLine="480"/>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Emotional family interactions: Scenes depicting conflicts, reconciliations, and communications between children and parents.</w:t>
      </w:r>
    </w:p>
    <w:p w14:paraId="73402F93" w14:textId="59D54AA0" w:rsidR="00F26D09" w:rsidRPr="00A33B99" w:rsidRDefault="00F26D09" w:rsidP="00F26D09">
      <w:pPr>
        <w:widowControl/>
        <w:spacing w:after="160" w:line="360" w:lineRule="auto"/>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To eliminate potential confounds from linguistic processing and ensure cross-cultural consistency, the audio track and all subtitles were removed</w:t>
      </w:r>
      <w:r w:rsidR="00877BA2" w:rsidRPr="00A33B99">
        <w:rPr>
          <w:rFonts w:ascii="Times New Roman" w:hAnsi="Times New Roman" w:cs="Times New Roman" w:hint="eastAsia"/>
          <w:color w:val="000000" w:themeColor="text1"/>
          <w:sz w:val="24"/>
          <w:szCs w:val="24"/>
        </w:rPr>
        <w:t xml:space="preserve"> </w:t>
      </w:r>
      <w:r w:rsidRPr="00A33B99">
        <w:rPr>
          <w:rFonts w:ascii="Times New Roman" w:hAnsi="Times New Roman" w:cs="Times New Roman" w:hint="eastAsia"/>
          <w:color w:val="000000" w:themeColor="text1"/>
          <w:sz w:val="24"/>
          <w:szCs w:val="24"/>
        </w:rPr>
        <w:t xml:space="preserve">(Honey et al., 2012). </w:t>
      </w:r>
      <w:r w:rsidRPr="00A33B99">
        <w:rPr>
          <w:rFonts w:ascii="Times New Roman" w:hAnsi="Times New Roman" w:cs="Times New Roman" w:hint="eastAsia"/>
          <w:color w:val="000000" w:themeColor="text1"/>
          <w:sz w:val="24"/>
          <w:szCs w:val="24"/>
        </w:rPr>
        <w:lastRenderedPageBreak/>
        <w:t>Participants watched the silent video, directing their attention purely to the visual social and emotional narratives.</w:t>
      </w:r>
    </w:p>
    <w:p w14:paraId="7338A3A0" w14:textId="6277B1EE" w:rsidR="00F26D09" w:rsidRPr="00A33B99" w:rsidRDefault="00A46A04" w:rsidP="00F26D09">
      <w:pPr>
        <w:widowControl/>
        <w:spacing w:after="160" w:line="360" w:lineRule="auto"/>
        <w:jc w:val="left"/>
        <w:rPr>
          <w:rFonts w:ascii="Times New Roman" w:hAnsi="Times New Roman" w:cs="Times New Roman"/>
          <w:b/>
          <w:bCs/>
          <w:color w:val="000000" w:themeColor="text1"/>
          <w:sz w:val="24"/>
          <w:szCs w:val="24"/>
        </w:rPr>
      </w:pPr>
      <w:r w:rsidRPr="00A33B99">
        <w:rPr>
          <w:rFonts w:ascii="Times New Roman" w:hAnsi="Times New Roman" w:cs="Times New Roman" w:hint="eastAsia"/>
          <w:b/>
          <w:bCs/>
          <w:color w:val="000000" w:themeColor="text1"/>
          <w:sz w:val="24"/>
          <w:szCs w:val="24"/>
        </w:rPr>
        <w:t>2</w:t>
      </w:r>
      <w:r w:rsidR="00F26D09" w:rsidRPr="00A33B99">
        <w:rPr>
          <w:rFonts w:ascii="Times New Roman" w:hAnsi="Times New Roman" w:cs="Times New Roman" w:hint="eastAsia"/>
          <w:b/>
          <w:bCs/>
          <w:color w:val="000000" w:themeColor="text1"/>
          <w:sz w:val="24"/>
          <w:szCs w:val="24"/>
        </w:rPr>
        <w:t>.3. Stimulus Validation and Arousal Quantification</w:t>
      </w:r>
    </w:p>
    <w:p w14:paraId="56F7F1EB" w14:textId="2503E96E" w:rsidR="00F26D09" w:rsidRPr="00A33B99" w:rsidRDefault="00F26D09" w:rsidP="00F26D09">
      <w:pPr>
        <w:widowControl/>
        <w:spacing w:after="160" w:line="360" w:lineRule="auto"/>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Prior to its use in the main study, the video material underwent rigorous validation to quantify its emotional impact:</w:t>
      </w:r>
    </w:p>
    <w:p w14:paraId="43316936" w14:textId="741D3EA8" w:rsidR="00F26D09" w:rsidRPr="00A33B99" w:rsidRDefault="00F26D09" w:rsidP="00F26D09">
      <w:pPr>
        <w:widowControl/>
        <w:spacing w:after="160" w:line="360" w:lineRule="auto"/>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Raters: 33 independent raters (without emotional disorders) watched the video.</w:t>
      </w:r>
    </w:p>
    <w:p w14:paraId="207747A7" w14:textId="12D5DDC2" w:rsidR="00F26D09" w:rsidRPr="00A33B99" w:rsidRDefault="00F26D09" w:rsidP="00F26D09">
      <w:pPr>
        <w:widowControl/>
        <w:spacing w:after="160" w:line="360" w:lineRule="auto"/>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Segmentation: The full video was divided into 59 segments, each lasting 8 seconds (the final segment was 6 seconds).</w:t>
      </w:r>
    </w:p>
    <w:p w14:paraId="1815A6E0" w14:textId="39E72F00" w:rsidR="00F26D09" w:rsidRPr="00A33B99" w:rsidRDefault="00F26D09" w:rsidP="00F26D09">
      <w:pPr>
        <w:widowControl/>
        <w:spacing w:after="160" w:line="360" w:lineRule="auto"/>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Rating Task: For each segment, raters provided continuous ratings on the dimension of emotional arousal (i.e., the intensity of emotional activation).</w:t>
      </w:r>
    </w:p>
    <w:p w14:paraId="177948AE" w14:textId="2060B79C" w:rsidR="00F26D09" w:rsidRPr="00A33B99" w:rsidRDefault="00F26D09" w:rsidP="00F26D09">
      <w:pPr>
        <w:widowControl/>
        <w:spacing w:after="160" w:line="360" w:lineRule="auto"/>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Normative Arousal Levels: Based on the aggregate ratings, each segment was assigned a normative arousal value. Segments were then categorized into three discrete levels: Low, Medium, and High Arousal.</w:t>
      </w:r>
    </w:p>
    <w:p w14:paraId="0F610644" w14:textId="22E60192" w:rsidR="00F26D09" w:rsidRPr="00A33B99" w:rsidRDefault="00F26D09" w:rsidP="00F26D09">
      <w:pPr>
        <w:widowControl/>
        <w:spacing w:after="160" w:line="360" w:lineRule="auto"/>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Stimulus Selection for Analysis: To create clear experimental conditions, segments representing the top, middle, and bottom 15% of the arousal distribution were selected for each level, resulting in 9 segments per arousal level (27 segments total). This allowed us to model brain activity in response to High vs. Medium Arousal contrasts, which formed the basis of our primary analysis.</w:t>
      </w:r>
    </w:p>
    <w:p w14:paraId="32E1521C" w14:textId="41EC9A7B" w:rsidR="00F26D09" w:rsidRPr="00A33B99" w:rsidRDefault="004C1DFD" w:rsidP="004C1DFD">
      <w:pPr>
        <w:pStyle w:val="a9"/>
        <w:widowControl/>
        <w:numPr>
          <w:ilvl w:val="1"/>
          <w:numId w:val="1"/>
        </w:numPr>
        <w:spacing w:after="160" w:line="360" w:lineRule="auto"/>
        <w:jc w:val="left"/>
        <w:rPr>
          <w:rFonts w:ascii="Times New Roman" w:hAnsi="Times New Roman" w:cs="Times New Roman"/>
          <w:b/>
          <w:bCs/>
          <w:color w:val="000000" w:themeColor="text1"/>
          <w:sz w:val="24"/>
          <w:szCs w:val="24"/>
        </w:rPr>
      </w:pPr>
      <w:r w:rsidRPr="00A33B99">
        <w:rPr>
          <w:rFonts w:ascii="Times New Roman" w:hAnsi="Times New Roman" w:cs="Times New Roman" w:hint="eastAsia"/>
          <w:b/>
          <w:bCs/>
          <w:color w:val="000000" w:themeColor="text1"/>
          <w:sz w:val="24"/>
          <w:szCs w:val="24"/>
        </w:rPr>
        <w:t>The Basis for Task Paradigm Activation of Relevant Neural Circuits</w:t>
      </w:r>
    </w:p>
    <w:p w14:paraId="19641276" w14:textId="3671DB1A" w:rsidR="004C1DFD" w:rsidRPr="00A33B99" w:rsidRDefault="004C1DFD" w:rsidP="004C1DFD">
      <w:pPr>
        <w:widowControl/>
        <w:spacing w:after="160" w:line="360" w:lineRule="auto"/>
        <w:jc w:val="left"/>
        <w:rPr>
          <w:rFonts w:ascii="Times New Roman" w:hAnsi="Times New Roman" w:cs="Times New Roman"/>
          <w:color w:val="000000" w:themeColor="text1"/>
          <w:sz w:val="24"/>
          <w:szCs w:val="24"/>
        </w:rPr>
      </w:pPr>
      <w:r w:rsidRPr="00A33B99">
        <w:rPr>
          <w:rFonts w:ascii="Times New Roman" w:hAnsi="Times New Roman" w:cs="Times New Roman" w:hint="eastAsia"/>
          <w:color w:val="000000" w:themeColor="text1"/>
          <w:sz w:val="24"/>
          <w:szCs w:val="24"/>
        </w:rPr>
        <w:t>By analyzing imaging data from natural stimulus videos using generalized linear models (GLM), we identified significant clusters demonstrating inter-group differences at the group level analysis of natural stimulus data, following cluster-level FWE correction. Specifically, at the High vs Medium level of the emotional arousal dimension, corrected points were observed in the left superior frontal gyrus (L-SFG) and middle frontal gyrus (L-MFG).</w:t>
      </w:r>
    </w:p>
    <w:p w14:paraId="2B12A922" w14:textId="57F2DFF1" w:rsidR="00F26D09" w:rsidRPr="00A33B99" w:rsidRDefault="00F26D09" w:rsidP="00F26D09">
      <w:pPr>
        <w:spacing w:line="360" w:lineRule="auto"/>
        <w:ind w:firstLineChars="200" w:firstLine="480"/>
        <w:rPr>
          <w:rFonts w:ascii="Times New Roman" w:hAnsi="Times New Roman" w:cs="Times New Roman"/>
          <w:b/>
          <w:bCs/>
          <w:color w:val="000000" w:themeColor="text1"/>
          <w:sz w:val="24"/>
          <w:szCs w:val="24"/>
        </w:rPr>
      </w:pPr>
      <w:r w:rsidRPr="00A33B99">
        <w:rPr>
          <w:rFonts w:ascii="Times New Roman" w:hAnsi="Times New Roman" w:cs="Times New Roman"/>
          <w:b/>
          <w:bCs/>
          <w:color w:val="000000" w:themeColor="text1"/>
          <w:sz w:val="24"/>
          <w:szCs w:val="24"/>
        </w:rPr>
        <w:t>Reference</w:t>
      </w:r>
    </w:p>
    <w:p w14:paraId="41970D68" w14:textId="77777777" w:rsidR="00F26D09" w:rsidRPr="00A33B99" w:rsidRDefault="00F26D09" w:rsidP="00F26D09">
      <w:pPr>
        <w:pStyle w:val="EndNoteBibliography"/>
        <w:ind w:left="720" w:hanging="720"/>
        <w:rPr>
          <w:color w:val="000000" w:themeColor="text1"/>
        </w:rPr>
      </w:pPr>
      <w:r w:rsidRPr="00A33B99">
        <w:rPr>
          <w:color w:val="000000" w:themeColor="text1"/>
        </w:rPr>
        <w:lastRenderedPageBreak/>
        <w:t xml:space="preserve">Zhang, Q., et al., </w:t>
      </w:r>
      <w:r w:rsidRPr="00A33B99">
        <w:rPr>
          <w:i/>
          <w:color w:val="000000" w:themeColor="text1"/>
        </w:rPr>
        <w:t>Comparing the effectiveness of brain structural imaging, resting-state fMRI, and naturalistic fMRI in recognizing social anxiety disorder in children and adolescents.</w:t>
      </w:r>
      <w:r w:rsidRPr="00A33B99">
        <w:rPr>
          <w:color w:val="000000" w:themeColor="text1"/>
        </w:rPr>
        <w:t xml:space="preserve"> Psychiatry Research: Neuroimaging, 2022. </w:t>
      </w:r>
      <w:r w:rsidRPr="00A33B99">
        <w:rPr>
          <w:b/>
          <w:color w:val="000000" w:themeColor="text1"/>
        </w:rPr>
        <w:t>323</w:t>
      </w:r>
      <w:r w:rsidRPr="00A33B99">
        <w:rPr>
          <w:color w:val="000000" w:themeColor="text1"/>
        </w:rPr>
        <w:t>: p. 111485.</w:t>
      </w:r>
    </w:p>
    <w:p w14:paraId="52CBEE3C" w14:textId="1C1DF4C0" w:rsidR="00F26D09" w:rsidRPr="00A33B99" w:rsidRDefault="00F26D09" w:rsidP="00F26D09">
      <w:pPr>
        <w:pStyle w:val="EndNoteBibliography"/>
        <w:ind w:left="720" w:hanging="720"/>
        <w:rPr>
          <w:color w:val="000000" w:themeColor="text1"/>
        </w:rPr>
      </w:pPr>
      <w:r w:rsidRPr="00A33B99">
        <w:rPr>
          <w:color w:val="000000" w:themeColor="text1"/>
        </w:rPr>
        <w:t>Honey, C.J., et al., Not lost in translation: neural responses shared across languages. Journal of Neuroscience, 2012. 32(44): p. 15277-15283.</w:t>
      </w:r>
    </w:p>
    <w:bookmarkEnd w:id="0"/>
    <w:p w14:paraId="2769ACFC" w14:textId="07E0E915" w:rsidR="00F26D09" w:rsidRDefault="00F26D09" w:rsidP="00F26D09">
      <w:pPr>
        <w:widowControl/>
        <w:spacing w:after="160" w:line="278" w:lineRule="auto"/>
        <w:jc w:val="left"/>
        <w:rPr>
          <w:color w:val="000000" w:themeColor="text1"/>
        </w:rPr>
      </w:pPr>
      <w:r w:rsidRPr="00A33B99">
        <w:rPr>
          <w:rFonts w:hint="eastAsia"/>
          <w:color w:val="000000" w:themeColor="text1"/>
        </w:rPr>
        <w:br w:type="page"/>
      </w:r>
    </w:p>
    <w:p w14:paraId="1CFB3095" w14:textId="206A6511" w:rsidR="00A54137" w:rsidRPr="00A33B99" w:rsidRDefault="00A54137" w:rsidP="00A54137">
      <w:pPr>
        <w:jc w:val="center"/>
        <w:rPr>
          <w:rFonts w:ascii="Times New Roman" w:hAnsi="Times New Roman" w:cs="Times New Roman"/>
          <w:b/>
          <w:bCs/>
          <w:color w:val="000000" w:themeColor="text1"/>
          <w:sz w:val="24"/>
        </w:rPr>
      </w:pPr>
      <w:bookmarkStart w:id="1" w:name="_Hlk219129055"/>
      <w:r w:rsidRPr="00A33B99">
        <w:rPr>
          <w:rFonts w:ascii="Times New Roman" w:hAnsi="Times New Roman" w:cs="Times New Roman"/>
          <w:b/>
          <w:bCs/>
          <w:color w:val="000000" w:themeColor="text1"/>
          <w:sz w:val="24"/>
        </w:rPr>
        <w:lastRenderedPageBreak/>
        <w:t xml:space="preserve">Supplementary Table </w:t>
      </w:r>
      <w:r>
        <w:rPr>
          <w:rFonts w:ascii="Times New Roman" w:hAnsi="Times New Roman" w:cs="Times New Roman"/>
          <w:b/>
          <w:bCs/>
          <w:color w:val="000000" w:themeColor="text1"/>
          <w:sz w:val="24"/>
        </w:rPr>
        <w:t>1</w:t>
      </w:r>
      <w:r w:rsidRPr="00A33B99">
        <w:rPr>
          <w:rFonts w:ascii="Times New Roman" w:hAnsi="Times New Roman" w:cs="Times New Roman"/>
          <w:b/>
          <w:bCs/>
          <w:color w:val="000000" w:themeColor="text1"/>
          <w:sz w:val="24"/>
        </w:rPr>
        <w:t xml:space="preserve"> Demographic characteristics of the participants.</w:t>
      </w:r>
    </w:p>
    <w:tbl>
      <w:tblPr>
        <w:tblStyle w:val="af3"/>
        <w:tblW w:w="6059" w:type="pct"/>
        <w:jc w:val="center"/>
        <w:tblLook w:val="04A0" w:firstRow="1" w:lastRow="0" w:firstColumn="1" w:lastColumn="0" w:noHBand="0" w:noVBand="1"/>
      </w:tblPr>
      <w:tblGrid>
        <w:gridCol w:w="1637"/>
        <w:gridCol w:w="2969"/>
        <w:gridCol w:w="1914"/>
        <w:gridCol w:w="1844"/>
        <w:gridCol w:w="1701"/>
      </w:tblGrid>
      <w:tr w:rsidR="00A54137" w:rsidRPr="00A33B99" w14:paraId="5908FF7D" w14:textId="77777777" w:rsidTr="00C87C5D">
        <w:trPr>
          <w:trHeight w:val="480"/>
          <w:jc w:val="center"/>
        </w:trPr>
        <w:tc>
          <w:tcPr>
            <w:tcW w:w="813" w:type="pct"/>
            <w:vMerge w:val="restart"/>
            <w:tcBorders>
              <w:top w:val="single" w:sz="12" w:space="0" w:color="000000"/>
              <w:left w:val="nil"/>
              <w:bottom w:val="single" w:sz="12" w:space="0" w:color="000000"/>
              <w:right w:val="nil"/>
            </w:tcBorders>
            <w:shd w:val="clear" w:color="auto" w:fill="FFFFFF"/>
            <w:vAlign w:val="center"/>
          </w:tcPr>
          <w:p w14:paraId="6B8373DB" w14:textId="77777777" w:rsidR="00A54137" w:rsidRPr="00A33B99" w:rsidRDefault="00A54137" w:rsidP="00C87C5D">
            <w:pPr>
              <w:spacing w:line="300" w:lineRule="auto"/>
              <w:jc w:val="center"/>
              <w:rPr>
                <w:color w:val="000000" w:themeColor="text1"/>
                <w:sz w:val="24"/>
              </w:rPr>
            </w:pPr>
            <w:bookmarkStart w:id="2" w:name="_Hlk219294620"/>
            <w:r w:rsidRPr="00A33B99">
              <w:rPr>
                <w:color w:val="000000" w:themeColor="text1"/>
                <w:sz w:val="24"/>
              </w:rPr>
              <w:t>Items</w:t>
            </w:r>
          </w:p>
        </w:tc>
        <w:tc>
          <w:tcPr>
            <w:tcW w:w="2426" w:type="pct"/>
            <w:gridSpan w:val="2"/>
            <w:tcBorders>
              <w:top w:val="single" w:sz="12" w:space="0" w:color="000000"/>
              <w:left w:val="nil"/>
              <w:right w:val="nil"/>
            </w:tcBorders>
            <w:shd w:val="clear" w:color="auto" w:fill="FFFFFF"/>
            <w:vAlign w:val="center"/>
          </w:tcPr>
          <w:p w14:paraId="2D008D73" w14:textId="77777777" w:rsidR="00A54137" w:rsidRPr="00A33B99" w:rsidRDefault="00A54137" w:rsidP="00C87C5D">
            <w:pPr>
              <w:spacing w:line="300" w:lineRule="auto"/>
              <w:jc w:val="center"/>
              <w:rPr>
                <w:color w:val="000000" w:themeColor="text1"/>
                <w:sz w:val="24"/>
              </w:rPr>
            </w:pPr>
            <w:r w:rsidRPr="00A33B99">
              <w:rPr>
                <w:color w:val="000000" w:themeColor="text1"/>
                <w:sz w:val="24"/>
              </w:rPr>
              <w:t>MDD</w:t>
            </w:r>
          </w:p>
        </w:tc>
        <w:tc>
          <w:tcPr>
            <w:tcW w:w="1761" w:type="pct"/>
            <w:gridSpan w:val="2"/>
            <w:tcBorders>
              <w:top w:val="single" w:sz="12" w:space="0" w:color="000000"/>
              <w:left w:val="nil"/>
              <w:bottom w:val="single" w:sz="8" w:space="0" w:color="auto"/>
              <w:right w:val="nil"/>
            </w:tcBorders>
            <w:shd w:val="clear" w:color="auto" w:fill="FFFFFF"/>
          </w:tcPr>
          <w:p w14:paraId="093F360B" w14:textId="77777777" w:rsidR="00A54137" w:rsidRPr="00A33B99" w:rsidRDefault="00A54137" w:rsidP="00C87C5D">
            <w:pPr>
              <w:spacing w:line="300" w:lineRule="auto"/>
              <w:jc w:val="center"/>
              <w:rPr>
                <w:color w:val="000000" w:themeColor="text1"/>
                <w:sz w:val="24"/>
              </w:rPr>
            </w:pPr>
            <w:r w:rsidRPr="00A33B99">
              <w:rPr>
                <w:color w:val="000000" w:themeColor="text1"/>
                <w:sz w:val="24"/>
              </w:rPr>
              <w:t>Statistical analysis</w:t>
            </w:r>
          </w:p>
        </w:tc>
      </w:tr>
      <w:tr w:rsidR="00A54137" w:rsidRPr="00A33B99" w14:paraId="04953D7C" w14:textId="77777777" w:rsidTr="00C87C5D">
        <w:trPr>
          <w:trHeight w:val="471"/>
          <w:jc w:val="center"/>
        </w:trPr>
        <w:tc>
          <w:tcPr>
            <w:tcW w:w="813" w:type="pct"/>
            <w:vMerge/>
            <w:tcBorders>
              <w:top w:val="single" w:sz="12" w:space="0" w:color="000000"/>
              <w:left w:val="nil"/>
              <w:bottom w:val="single" w:sz="8" w:space="0" w:color="auto"/>
              <w:right w:val="nil"/>
            </w:tcBorders>
            <w:shd w:val="clear" w:color="auto" w:fill="FFFFFF"/>
            <w:vAlign w:val="center"/>
          </w:tcPr>
          <w:p w14:paraId="493E40CA" w14:textId="77777777" w:rsidR="00A54137" w:rsidRPr="00A33B99" w:rsidRDefault="00A54137" w:rsidP="00C87C5D">
            <w:pPr>
              <w:spacing w:line="300" w:lineRule="auto"/>
              <w:jc w:val="center"/>
              <w:rPr>
                <w:color w:val="000000" w:themeColor="text1"/>
                <w:sz w:val="24"/>
              </w:rPr>
            </w:pPr>
          </w:p>
        </w:tc>
        <w:tc>
          <w:tcPr>
            <w:tcW w:w="1475" w:type="pct"/>
            <w:tcBorders>
              <w:top w:val="single" w:sz="4" w:space="0" w:color="auto"/>
              <w:left w:val="nil"/>
              <w:bottom w:val="single" w:sz="8" w:space="0" w:color="auto"/>
              <w:right w:val="nil"/>
            </w:tcBorders>
            <w:shd w:val="clear" w:color="auto" w:fill="FFFFFF"/>
            <w:vAlign w:val="center"/>
          </w:tcPr>
          <w:p w14:paraId="7448722D" w14:textId="77777777" w:rsidR="00A54137" w:rsidRPr="00A33B99" w:rsidRDefault="00A54137" w:rsidP="00C87C5D">
            <w:pPr>
              <w:spacing w:line="300" w:lineRule="auto"/>
              <w:jc w:val="center"/>
              <w:rPr>
                <w:color w:val="000000" w:themeColor="text1"/>
                <w:sz w:val="24"/>
              </w:rPr>
            </w:pPr>
            <w:r w:rsidRPr="00A33B99">
              <w:rPr>
                <w:color w:val="000000" w:themeColor="text1"/>
                <w:sz w:val="24"/>
              </w:rPr>
              <w:t>before</w:t>
            </w:r>
          </w:p>
        </w:tc>
        <w:tc>
          <w:tcPr>
            <w:tcW w:w="951" w:type="pct"/>
            <w:tcBorders>
              <w:top w:val="single" w:sz="4" w:space="0" w:color="auto"/>
              <w:left w:val="nil"/>
              <w:bottom w:val="single" w:sz="8" w:space="0" w:color="auto"/>
              <w:right w:val="nil"/>
            </w:tcBorders>
            <w:shd w:val="clear" w:color="auto" w:fill="FFFFFF"/>
            <w:vAlign w:val="center"/>
          </w:tcPr>
          <w:p w14:paraId="1A511EA9" w14:textId="77777777" w:rsidR="00A54137" w:rsidRPr="00A33B99" w:rsidRDefault="00A54137" w:rsidP="00C87C5D">
            <w:pPr>
              <w:spacing w:line="300" w:lineRule="auto"/>
              <w:jc w:val="center"/>
              <w:rPr>
                <w:color w:val="000000" w:themeColor="text1"/>
                <w:sz w:val="24"/>
              </w:rPr>
            </w:pPr>
            <w:r w:rsidRPr="00A33B99">
              <w:rPr>
                <w:color w:val="000000" w:themeColor="text1"/>
                <w:sz w:val="24"/>
              </w:rPr>
              <w:t>after</w:t>
            </w:r>
          </w:p>
        </w:tc>
        <w:tc>
          <w:tcPr>
            <w:tcW w:w="916" w:type="pct"/>
            <w:tcBorders>
              <w:top w:val="single" w:sz="8" w:space="0" w:color="auto"/>
              <w:left w:val="nil"/>
              <w:bottom w:val="single" w:sz="8" w:space="0" w:color="auto"/>
              <w:right w:val="nil"/>
            </w:tcBorders>
            <w:shd w:val="clear" w:color="auto" w:fill="FFFFFF"/>
          </w:tcPr>
          <w:p w14:paraId="35120C0B" w14:textId="77777777" w:rsidR="00A54137" w:rsidRPr="00A33B99" w:rsidRDefault="00A54137" w:rsidP="00C87C5D">
            <w:pPr>
              <w:spacing w:line="300" w:lineRule="auto"/>
              <w:jc w:val="center"/>
              <w:rPr>
                <w:i/>
                <w:iCs/>
                <w:color w:val="000000" w:themeColor="text1"/>
                <w:sz w:val="24"/>
              </w:rPr>
            </w:pPr>
            <w:r w:rsidRPr="00A33B99">
              <w:rPr>
                <w:rFonts w:hint="eastAsia"/>
                <w:i/>
                <w:iCs/>
                <w:color w:val="000000" w:themeColor="text1"/>
                <w:sz w:val="24"/>
              </w:rPr>
              <w:t>t</w:t>
            </w:r>
          </w:p>
        </w:tc>
        <w:tc>
          <w:tcPr>
            <w:tcW w:w="845" w:type="pct"/>
            <w:tcBorders>
              <w:left w:val="nil"/>
              <w:bottom w:val="single" w:sz="4" w:space="0" w:color="auto"/>
              <w:right w:val="nil"/>
            </w:tcBorders>
          </w:tcPr>
          <w:p w14:paraId="1064C2E3" w14:textId="77777777" w:rsidR="00A54137" w:rsidRPr="00A33B99" w:rsidRDefault="00A54137" w:rsidP="00C87C5D">
            <w:pPr>
              <w:spacing w:line="300" w:lineRule="auto"/>
              <w:jc w:val="center"/>
              <w:rPr>
                <w:i/>
                <w:iCs/>
                <w:color w:val="000000" w:themeColor="text1"/>
                <w:sz w:val="24"/>
              </w:rPr>
            </w:pPr>
            <w:r w:rsidRPr="00A33B99">
              <w:rPr>
                <w:i/>
                <w:iCs/>
                <w:color w:val="000000" w:themeColor="text1"/>
                <w:sz w:val="24"/>
              </w:rPr>
              <w:t>p</w:t>
            </w:r>
          </w:p>
        </w:tc>
      </w:tr>
      <w:tr w:rsidR="00A54137" w:rsidRPr="00A33B99" w14:paraId="62FB6082" w14:textId="77777777" w:rsidTr="00C87C5D">
        <w:trPr>
          <w:trHeight w:val="460"/>
          <w:jc w:val="center"/>
        </w:trPr>
        <w:tc>
          <w:tcPr>
            <w:tcW w:w="813" w:type="pct"/>
            <w:tcBorders>
              <w:top w:val="single" w:sz="8" w:space="0" w:color="auto"/>
              <w:left w:val="nil"/>
              <w:bottom w:val="nil"/>
              <w:right w:val="nil"/>
            </w:tcBorders>
            <w:shd w:val="clear" w:color="auto" w:fill="FFFFFF"/>
            <w:vAlign w:val="center"/>
          </w:tcPr>
          <w:p w14:paraId="6C64684E" w14:textId="77777777" w:rsidR="00A54137" w:rsidRPr="00A33B99" w:rsidRDefault="00A54137" w:rsidP="00C87C5D">
            <w:pPr>
              <w:spacing w:line="300" w:lineRule="auto"/>
              <w:jc w:val="center"/>
              <w:rPr>
                <w:color w:val="000000" w:themeColor="text1"/>
                <w:sz w:val="24"/>
              </w:rPr>
            </w:pPr>
            <w:r w:rsidRPr="00A33B99">
              <w:rPr>
                <w:color w:val="000000" w:themeColor="text1"/>
                <w:sz w:val="24"/>
              </w:rPr>
              <w:t>Sample size</w:t>
            </w:r>
          </w:p>
        </w:tc>
        <w:tc>
          <w:tcPr>
            <w:tcW w:w="1475" w:type="pct"/>
            <w:tcBorders>
              <w:top w:val="single" w:sz="8" w:space="0" w:color="auto"/>
              <w:left w:val="nil"/>
              <w:bottom w:val="nil"/>
              <w:right w:val="nil"/>
            </w:tcBorders>
            <w:shd w:val="clear" w:color="auto" w:fill="FFFFFF"/>
            <w:vAlign w:val="center"/>
          </w:tcPr>
          <w:p w14:paraId="63026342" w14:textId="77777777" w:rsidR="00A54137" w:rsidRPr="00A33B99" w:rsidRDefault="00A54137" w:rsidP="00C87C5D">
            <w:pPr>
              <w:spacing w:line="300" w:lineRule="auto"/>
              <w:jc w:val="center"/>
              <w:rPr>
                <w:color w:val="000000" w:themeColor="text1"/>
                <w:sz w:val="24"/>
              </w:rPr>
            </w:pPr>
            <w:r w:rsidRPr="00A33B99">
              <w:rPr>
                <w:color w:val="000000" w:themeColor="text1"/>
                <w:sz w:val="24"/>
              </w:rPr>
              <w:t>85</w:t>
            </w:r>
          </w:p>
        </w:tc>
        <w:tc>
          <w:tcPr>
            <w:tcW w:w="951" w:type="pct"/>
            <w:tcBorders>
              <w:top w:val="single" w:sz="8" w:space="0" w:color="auto"/>
              <w:left w:val="nil"/>
              <w:bottom w:val="nil"/>
              <w:right w:val="nil"/>
            </w:tcBorders>
            <w:shd w:val="clear" w:color="auto" w:fill="FFFFFF"/>
            <w:vAlign w:val="center"/>
          </w:tcPr>
          <w:p w14:paraId="6DA6BC9B" w14:textId="77777777" w:rsidR="00A54137" w:rsidRPr="00A33B99" w:rsidRDefault="00A54137" w:rsidP="00C87C5D">
            <w:pPr>
              <w:spacing w:line="300" w:lineRule="auto"/>
              <w:jc w:val="center"/>
              <w:rPr>
                <w:color w:val="000000" w:themeColor="text1"/>
                <w:sz w:val="24"/>
              </w:rPr>
            </w:pPr>
            <w:r w:rsidRPr="00A33B99">
              <w:rPr>
                <w:color w:val="000000" w:themeColor="text1"/>
                <w:sz w:val="24"/>
              </w:rPr>
              <w:t>53</w:t>
            </w:r>
          </w:p>
        </w:tc>
        <w:tc>
          <w:tcPr>
            <w:tcW w:w="916" w:type="pct"/>
            <w:tcBorders>
              <w:top w:val="single" w:sz="8" w:space="0" w:color="auto"/>
              <w:left w:val="nil"/>
              <w:bottom w:val="nil"/>
              <w:right w:val="nil"/>
            </w:tcBorders>
            <w:shd w:val="clear" w:color="auto" w:fill="FFFFFF"/>
          </w:tcPr>
          <w:p w14:paraId="309E7A26" w14:textId="77777777" w:rsidR="00A54137" w:rsidRPr="00A33B99" w:rsidRDefault="00A54137" w:rsidP="00C87C5D">
            <w:pPr>
              <w:spacing w:line="300" w:lineRule="auto"/>
              <w:jc w:val="center"/>
              <w:rPr>
                <w:color w:val="000000" w:themeColor="text1"/>
                <w:sz w:val="24"/>
              </w:rPr>
            </w:pPr>
            <w:r w:rsidRPr="00A33B99">
              <w:rPr>
                <w:rFonts w:hint="eastAsia"/>
                <w:color w:val="000000" w:themeColor="text1"/>
                <w:sz w:val="24"/>
              </w:rPr>
              <w:t>_</w:t>
            </w:r>
          </w:p>
        </w:tc>
        <w:tc>
          <w:tcPr>
            <w:tcW w:w="845" w:type="pct"/>
            <w:tcBorders>
              <w:top w:val="single" w:sz="4" w:space="0" w:color="auto"/>
              <w:left w:val="nil"/>
              <w:bottom w:val="nil"/>
              <w:right w:val="nil"/>
            </w:tcBorders>
          </w:tcPr>
          <w:p w14:paraId="4AC0D6C0" w14:textId="77777777" w:rsidR="00A54137" w:rsidRPr="00A33B99" w:rsidRDefault="00A54137" w:rsidP="00C87C5D">
            <w:pPr>
              <w:spacing w:line="300" w:lineRule="auto"/>
              <w:jc w:val="center"/>
              <w:rPr>
                <w:color w:val="000000" w:themeColor="text1"/>
                <w:sz w:val="24"/>
              </w:rPr>
            </w:pPr>
            <w:r w:rsidRPr="00A33B99">
              <w:rPr>
                <w:rFonts w:hint="eastAsia"/>
                <w:color w:val="000000" w:themeColor="text1"/>
                <w:sz w:val="24"/>
              </w:rPr>
              <w:t>_</w:t>
            </w:r>
          </w:p>
        </w:tc>
      </w:tr>
      <w:tr w:rsidR="00A54137" w:rsidRPr="00A33B99" w14:paraId="46062204" w14:textId="77777777" w:rsidTr="00C87C5D">
        <w:trPr>
          <w:trHeight w:val="437"/>
          <w:jc w:val="center"/>
        </w:trPr>
        <w:tc>
          <w:tcPr>
            <w:tcW w:w="813" w:type="pct"/>
            <w:tcBorders>
              <w:top w:val="nil"/>
              <w:left w:val="nil"/>
              <w:bottom w:val="nil"/>
              <w:right w:val="nil"/>
            </w:tcBorders>
            <w:shd w:val="clear" w:color="auto" w:fill="FFFFFF"/>
            <w:vAlign w:val="center"/>
          </w:tcPr>
          <w:p w14:paraId="60B2567B" w14:textId="77777777" w:rsidR="00A54137" w:rsidRPr="00A33B99" w:rsidRDefault="00A54137" w:rsidP="00C87C5D">
            <w:pPr>
              <w:spacing w:line="300" w:lineRule="auto"/>
              <w:jc w:val="center"/>
              <w:rPr>
                <w:color w:val="000000" w:themeColor="text1"/>
                <w:sz w:val="24"/>
              </w:rPr>
            </w:pPr>
            <w:r w:rsidRPr="00A33B99">
              <w:rPr>
                <w:color w:val="000000" w:themeColor="text1"/>
                <w:sz w:val="24"/>
              </w:rPr>
              <w:t>Sex</w:t>
            </w:r>
            <w:r w:rsidRPr="00A33B99">
              <w:rPr>
                <w:rFonts w:hint="eastAsia"/>
                <w:color w:val="000000" w:themeColor="text1"/>
                <w:sz w:val="24"/>
              </w:rPr>
              <w:t xml:space="preserve"> (</w:t>
            </w:r>
            <w:r w:rsidRPr="00A33B99">
              <w:rPr>
                <w:color w:val="000000" w:themeColor="text1"/>
                <w:sz w:val="24"/>
              </w:rPr>
              <w:t>M/F)</w:t>
            </w:r>
          </w:p>
        </w:tc>
        <w:tc>
          <w:tcPr>
            <w:tcW w:w="1475" w:type="pct"/>
            <w:tcBorders>
              <w:top w:val="nil"/>
              <w:left w:val="nil"/>
              <w:bottom w:val="nil"/>
              <w:right w:val="nil"/>
            </w:tcBorders>
            <w:shd w:val="clear" w:color="auto" w:fill="FFFFFF"/>
            <w:vAlign w:val="center"/>
          </w:tcPr>
          <w:p w14:paraId="34ACA52B" w14:textId="77777777" w:rsidR="00A54137" w:rsidRPr="00A33B99" w:rsidRDefault="00A54137" w:rsidP="00C87C5D">
            <w:pPr>
              <w:spacing w:line="300" w:lineRule="auto"/>
              <w:jc w:val="center"/>
              <w:rPr>
                <w:color w:val="000000" w:themeColor="text1"/>
                <w:sz w:val="24"/>
              </w:rPr>
            </w:pPr>
            <w:r w:rsidRPr="00A33B99">
              <w:rPr>
                <w:color w:val="000000" w:themeColor="text1"/>
                <w:sz w:val="24"/>
              </w:rPr>
              <w:t>22/63</w:t>
            </w:r>
          </w:p>
        </w:tc>
        <w:tc>
          <w:tcPr>
            <w:tcW w:w="951" w:type="pct"/>
            <w:tcBorders>
              <w:top w:val="nil"/>
              <w:left w:val="nil"/>
              <w:bottom w:val="nil"/>
              <w:right w:val="nil"/>
            </w:tcBorders>
            <w:shd w:val="clear" w:color="auto" w:fill="FFFFFF"/>
            <w:vAlign w:val="center"/>
          </w:tcPr>
          <w:p w14:paraId="5E493F75" w14:textId="77777777" w:rsidR="00A54137" w:rsidRPr="00A33B99" w:rsidRDefault="00A54137" w:rsidP="00C87C5D">
            <w:pPr>
              <w:spacing w:line="300" w:lineRule="auto"/>
              <w:jc w:val="center"/>
              <w:rPr>
                <w:color w:val="000000" w:themeColor="text1"/>
                <w:sz w:val="24"/>
              </w:rPr>
            </w:pPr>
            <w:r w:rsidRPr="00A33B99">
              <w:rPr>
                <w:color w:val="000000" w:themeColor="text1"/>
                <w:sz w:val="24"/>
              </w:rPr>
              <w:t>14/39</w:t>
            </w:r>
          </w:p>
        </w:tc>
        <w:tc>
          <w:tcPr>
            <w:tcW w:w="916" w:type="pct"/>
            <w:tcBorders>
              <w:top w:val="nil"/>
              <w:left w:val="nil"/>
              <w:bottom w:val="nil"/>
              <w:right w:val="nil"/>
            </w:tcBorders>
            <w:shd w:val="clear" w:color="auto" w:fill="FFFFFF"/>
          </w:tcPr>
          <w:p w14:paraId="3B14475E" w14:textId="77777777" w:rsidR="00A54137" w:rsidRPr="00A33B99" w:rsidRDefault="00A54137" w:rsidP="00C87C5D">
            <w:pPr>
              <w:spacing w:line="300" w:lineRule="auto"/>
              <w:jc w:val="center"/>
              <w:rPr>
                <w:color w:val="000000" w:themeColor="text1"/>
                <w:sz w:val="24"/>
              </w:rPr>
            </w:pPr>
            <w:r w:rsidRPr="00A33B99">
              <w:rPr>
                <w:rFonts w:hint="eastAsia"/>
                <w:color w:val="000000" w:themeColor="text1"/>
                <w:sz w:val="24"/>
              </w:rPr>
              <w:t>_</w:t>
            </w:r>
          </w:p>
        </w:tc>
        <w:tc>
          <w:tcPr>
            <w:tcW w:w="845" w:type="pct"/>
            <w:tcBorders>
              <w:top w:val="nil"/>
              <w:left w:val="nil"/>
              <w:bottom w:val="nil"/>
              <w:right w:val="nil"/>
            </w:tcBorders>
          </w:tcPr>
          <w:p w14:paraId="1402AF27" w14:textId="77777777" w:rsidR="00A54137" w:rsidRPr="00A33B99" w:rsidRDefault="00A54137" w:rsidP="00C87C5D">
            <w:pPr>
              <w:spacing w:line="300" w:lineRule="auto"/>
              <w:jc w:val="center"/>
              <w:rPr>
                <w:color w:val="000000" w:themeColor="text1"/>
                <w:sz w:val="24"/>
              </w:rPr>
            </w:pPr>
            <w:r w:rsidRPr="00A33B99">
              <w:rPr>
                <w:rFonts w:hint="eastAsia"/>
                <w:color w:val="000000" w:themeColor="text1"/>
                <w:sz w:val="24"/>
              </w:rPr>
              <w:t>_</w:t>
            </w:r>
          </w:p>
        </w:tc>
      </w:tr>
      <w:tr w:rsidR="00A54137" w:rsidRPr="00A33B99" w14:paraId="0C497DB8" w14:textId="77777777" w:rsidTr="00C87C5D">
        <w:trPr>
          <w:trHeight w:val="437"/>
          <w:jc w:val="center"/>
        </w:trPr>
        <w:tc>
          <w:tcPr>
            <w:tcW w:w="813" w:type="pct"/>
            <w:tcBorders>
              <w:top w:val="nil"/>
              <w:left w:val="nil"/>
              <w:bottom w:val="nil"/>
              <w:right w:val="nil"/>
            </w:tcBorders>
            <w:shd w:val="clear" w:color="auto" w:fill="FFFFFF"/>
            <w:vAlign w:val="center"/>
          </w:tcPr>
          <w:p w14:paraId="7453CBCA" w14:textId="77777777" w:rsidR="00A54137" w:rsidRPr="00A33B99" w:rsidRDefault="00A54137" w:rsidP="00C87C5D">
            <w:pPr>
              <w:spacing w:line="300" w:lineRule="auto"/>
              <w:jc w:val="center"/>
              <w:rPr>
                <w:color w:val="000000" w:themeColor="text1"/>
                <w:sz w:val="24"/>
              </w:rPr>
            </w:pPr>
            <w:r w:rsidRPr="00A33B99">
              <w:rPr>
                <w:color w:val="000000" w:themeColor="text1"/>
                <w:sz w:val="24"/>
              </w:rPr>
              <w:t>HAMD-17</w:t>
            </w:r>
          </w:p>
        </w:tc>
        <w:tc>
          <w:tcPr>
            <w:tcW w:w="1475" w:type="pct"/>
            <w:tcBorders>
              <w:top w:val="nil"/>
              <w:left w:val="nil"/>
              <w:bottom w:val="nil"/>
              <w:right w:val="nil"/>
            </w:tcBorders>
            <w:shd w:val="clear" w:color="auto" w:fill="FFFFFF"/>
            <w:vAlign w:val="center"/>
          </w:tcPr>
          <w:p w14:paraId="4DBE0A81" w14:textId="77777777" w:rsidR="00A54137" w:rsidRPr="00A33B99" w:rsidRDefault="00A54137" w:rsidP="00C87C5D">
            <w:pPr>
              <w:spacing w:line="300" w:lineRule="auto"/>
              <w:jc w:val="center"/>
              <w:rPr>
                <w:color w:val="000000" w:themeColor="text1"/>
                <w:sz w:val="24"/>
              </w:rPr>
            </w:pPr>
            <w:r w:rsidRPr="00A33B99">
              <w:rPr>
                <w:color w:val="000000" w:themeColor="text1"/>
                <w:sz w:val="24"/>
              </w:rPr>
              <w:t>20.64</w:t>
            </w:r>
            <w:r w:rsidRPr="00A33B99">
              <w:rPr>
                <w:rFonts w:hint="eastAsia"/>
                <w:color w:val="000000" w:themeColor="text1"/>
                <w:sz w:val="24"/>
              </w:rPr>
              <w:t xml:space="preserve"> </w:t>
            </w:r>
            <w:r w:rsidRPr="00A33B99">
              <w:rPr>
                <w:color w:val="000000" w:themeColor="text1"/>
                <w:sz w:val="24"/>
              </w:rPr>
              <w:t>±</w:t>
            </w:r>
            <w:r w:rsidRPr="00A33B99">
              <w:rPr>
                <w:rFonts w:hint="eastAsia"/>
                <w:color w:val="000000" w:themeColor="text1"/>
                <w:sz w:val="24"/>
              </w:rPr>
              <w:t xml:space="preserve"> </w:t>
            </w:r>
            <w:r w:rsidRPr="00A33B99">
              <w:rPr>
                <w:color w:val="000000" w:themeColor="text1"/>
                <w:sz w:val="24"/>
              </w:rPr>
              <w:t>5.53</w:t>
            </w:r>
          </w:p>
        </w:tc>
        <w:tc>
          <w:tcPr>
            <w:tcW w:w="951" w:type="pct"/>
            <w:tcBorders>
              <w:top w:val="nil"/>
              <w:left w:val="nil"/>
              <w:bottom w:val="nil"/>
              <w:right w:val="nil"/>
            </w:tcBorders>
            <w:shd w:val="clear" w:color="auto" w:fill="FFFFFF"/>
            <w:vAlign w:val="center"/>
          </w:tcPr>
          <w:p w14:paraId="0EA5D61A" w14:textId="77777777" w:rsidR="00A54137" w:rsidRPr="00A33B99" w:rsidRDefault="00A54137" w:rsidP="00C87C5D">
            <w:pPr>
              <w:spacing w:line="300" w:lineRule="auto"/>
              <w:jc w:val="center"/>
              <w:rPr>
                <w:color w:val="000000" w:themeColor="text1"/>
                <w:sz w:val="24"/>
              </w:rPr>
            </w:pPr>
            <w:r w:rsidRPr="00A33B99">
              <w:rPr>
                <w:color w:val="000000" w:themeColor="text1"/>
                <w:sz w:val="24"/>
              </w:rPr>
              <w:t>14.02</w:t>
            </w:r>
            <w:r w:rsidRPr="00A33B99">
              <w:rPr>
                <w:rFonts w:hint="eastAsia"/>
                <w:color w:val="000000" w:themeColor="text1"/>
                <w:sz w:val="24"/>
              </w:rPr>
              <w:t xml:space="preserve"> </w:t>
            </w:r>
            <w:r w:rsidRPr="00A33B99">
              <w:rPr>
                <w:color w:val="000000" w:themeColor="text1"/>
                <w:sz w:val="24"/>
              </w:rPr>
              <w:t>±</w:t>
            </w:r>
            <w:r w:rsidRPr="00A33B99">
              <w:rPr>
                <w:rFonts w:hint="eastAsia"/>
                <w:color w:val="000000" w:themeColor="text1"/>
                <w:sz w:val="24"/>
              </w:rPr>
              <w:t xml:space="preserve"> </w:t>
            </w:r>
            <w:r w:rsidRPr="00A33B99">
              <w:rPr>
                <w:color w:val="000000" w:themeColor="text1"/>
                <w:sz w:val="24"/>
              </w:rPr>
              <w:t>6.98</w:t>
            </w:r>
          </w:p>
        </w:tc>
        <w:tc>
          <w:tcPr>
            <w:tcW w:w="916" w:type="pct"/>
            <w:tcBorders>
              <w:top w:val="nil"/>
              <w:left w:val="nil"/>
              <w:bottom w:val="nil"/>
              <w:right w:val="nil"/>
            </w:tcBorders>
            <w:shd w:val="clear" w:color="auto" w:fill="FFFFFF"/>
          </w:tcPr>
          <w:p w14:paraId="0B1351C1" w14:textId="77777777" w:rsidR="00A54137" w:rsidRPr="00A33B99" w:rsidRDefault="00A54137" w:rsidP="00C87C5D">
            <w:pPr>
              <w:spacing w:line="300" w:lineRule="auto"/>
              <w:jc w:val="center"/>
              <w:rPr>
                <w:color w:val="000000" w:themeColor="text1"/>
                <w:sz w:val="24"/>
              </w:rPr>
            </w:pPr>
            <w:r w:rsidRPr="00A33B99">
              <w:rPr>
                <w:rFonts w:hint="eastAsia"/>
                <w:color w:val="000000" w:themeColor="text1"/>
                <w:sz w:val="24"/>
              </w:rPr>
              <w:t>9.94</w:t>
            </w:r>
          </w:p>
        </w:tc>
        <w:tc>
          <w:tcPr>
            <w:tcW w:w="845" w:type="pct"/>
            <w:tcBorders>
              <w:top w:val="nil"/>
              <w:left w:val="nil"/>
              <w:bottom w:val="nil"/>
              <w:right w:val="nil"/>
            </w:tcBorders>
          </w:tcPr>
          <w:p w14:paraId="7F341653" w14:textId="77777777" w:rsidR="00A54137" w:rsidRPr="00A33B99" w:rsidRDefault="00A54137" w:rsidP="00C87C5D">
            <w:pPr>
              <w:spacing w:line="300" w:lineRule="auto"/>
              <w:jc w:val="center"/>
              <w:rPr>
                <w:color w:val="000000" w:themeColor="text1"/>
                <w:sz w:val="24"/>
              </w:rPr>
            </w:pPr>
            <w:r w:rsidRPr="00A33B99">
              <w:rPr>
                <w:rFonts w:hint="eastAsia"/>
                <w:color w:val="000000" w:themeColor="text1"/>
                <w:sz w:val="24"/>
              </w:rPr>
              <w:t>&lt; 0.001</w:t>
            </w:r>
          </w:p>
        </w:tc>
      </w:tr>
      <w:tr w:rsidR="00A54137" w:rsidRPr="00A33B99" w14:paraId="78263F33" w14:textId="77777777" w:rsidTr="00C87C5D">
        <w:trPr>
          <w:trHeight w:val="437"/>
          <w:jc w:val="center"/>
        </w:trPr>
        <w:tc>
          <w:tcPr>
            <w:tcW w:w="813" w:type="pct"/>
            <w:tcBorders>
              <w:top w:val="nil"/>
              <w:left w:val="nil"/>
              <w:bottom w:val="single" w:sz="12" w:space="0" w:color="auto"/>
              <w:right w:val="nil"/>
            </w:tcBorders>
            <w:shd w:val="clear" w:color="auto" w:fill="FFFFFF"/>
            <w:vAlign w:val="center"/>
          </w:tcPr>
          <w:p w14:paraId="7A68B037" w14:textId="49DBC714" w:rsidR="00A54137" w:rsidRPr="00A33B99" w:rsidRDefault="00A1334B" w:rsidP="00C87C5D">
            <w:pPr>
              <w:spacing w:line="300" w:lineRule="auto"/>
              <w:jc w:val="center"/>
              <w:rPr>
                <w:color w:val="000000" w:themeColor="text1"/>
                <w:sz w:val="24"/>
              </w:rPr>
            </w:pPr>
            <w:r w:rsidRPr="00A1334B">
              <w:rPr>
                <w:color w:val="000000" w:themeColor="text1"/>
                <w:sz w:val="24"/>
              </w:rPr>
              <w:t>MADRS</w:t>
            </w:r>
          </w:p>
        </w:tc>
        <w:tc>
          <w:tcPr>
            <w:tcW w:w="1475" w:type="pct"/>
            <w:tcBorders>
              <w:top w:val="nil"/>
              <w:left w:val="nil"/>
              <w:bottom w:val="single" w:sz="12" w:space="0" w:color="auto"/>
              <w:right w:val="nil"/>
            </w:tcBorders>
            <w:shd w:val="clear" w:color="auto" w:fill="FFFFFF"/>
            <w:vAlign w:val="center"/>
          </w:tcPr>
          <w:p w14:paraId="1D3D2CE9" w14:textId="77777777" w:rsidR="00A54137" w:rsidRPr="00A33B99" w:rsidRDefault="00A54137" w:rsidP="00C87C5D">
            <w:pPr>
              <w:spacing w:line="300" w:lineRule="auto"/>
              <w:jc w:val="center"/>
              <w:rPr>
                <w:color w:val="000000" w:themeColor="text1"/>
                <w:sz w:val="24"/>
              </w:rPr>
            </w:pPr>
            <w:r w:rsidRPr="00A33B99">
              <w:rPr>
                <w:color w:val="000000" w:themeColor="text1"/>
                <w:sz w:val="24"/>
              </w:rPr>
              <w:t>29.38</w:t>
            </w:r>
            <w:r w:rsidRPr="00A33B99">
              <w:rPr>
                <w:rFonts w:hint="eastAsia"/>
                <w:color w:val="000000" w:themeColor="text1"/>
                <w:sz w:val="24"/>
              </w:rPr>
              <w:t xml:space="preserve"> </w:t>
            </w:r>
            <w:r w:rsidRPr="00A33B99">
              <w:rPr>
                <w:color w:val="000000" w:themeColor="text1"/>
                <w:sz w:val="24"/>
              </w:rPr>
              <w:t>±</w:t>
            </w:r>
            <w:r w:rsidRPr="00A33B99">
              <w:rPr>
                <w:rFonts w:hint="eastAsia"/>
                <w:color w:val="000000" w:themeColor="text1"/>
                <w:sz w:val="24"/>
              </w:rPr>
              <w:t xml:space="preserve"> </w:t>
            </w:r>
            <w:r w:rsidRPr="00A33B99">
              <w:rPr>
                <w:color w:val="000000" w:themeColor="text1"/>
                <w:sz w:val="24"/>
              </w:rPr>
              <w:t>6.60</w:t>
            </w:r>
          </w:p>
        </w:tc>
        <w:tc>
          <w:tcPr>
            <w:tcW w:w="951" w:type="pct"/>
            <w:tcBorders>
              <w:top w:val="nil"/>
              <w:left w:val="nil"/>
              <w:bottom w:val="single" w:sz="12" w:space="0" w:color="auto"/>
              <w:right w:val="nil"/>
            </w:tcBorders>
            <w:shd w:val="clear" w:color="auto" w:fill="FFFFFF"/>
            <w:vAlign w:val="center"/>
          </w:tcPr>
          <w:p w14:paraId="4EF0B518" w14:textId="77777777" w:rsidR="00A54137" w:rsidRPr="00A33B99" w:rsidRDefault="00A54137" w:rsidP="00C87C5D">
            <w:pPr>
              <w:spacing w:line="300" w:lineRule="auto"/>
              <w:jc w:val="center"/>
              <w:rPr>
                <w:color w:val="000000" w:themeColor="text1"/>
                <w:sz w:val="24"/>
              </w:rPr>
            </w:pPr>
            <w:r w:rsidRPr="00A33B99">
              <w:rPr>
                <w:color w:val="000000" w:themeColor="text1"/>
                <w:sz w:val="24"/>
              </w:rPr>
              <w:t>20.08</w:t>
            </w:r>
            <w:r w:rsidRPr="00A33B99">
              <w:rPr>
                <w:rFonts w:hint="eastAsia"/>
                <w:color w:val="000000" w:themeColor="text1"/>
                <w:sz w:val="24"/>
              </w:rPr>
              <w:t xml:space="preserve"> </w:t>
            </w:r>
            <w:r w:rsidRPr="00A33B99">
              <w:rPr>
                <w:color w:val="000000" w:themeColor="text1"/>
                <w:sz w:val="24"/>
              </w:rPr>
              <w:t>±</w:t>
            </w:r>
            <w:r w:rsidRPr="00A33B99">
              <w:rPr>
                <w:rFonts w:hint="eastAsia"/>
                <w:color w:val="000000" w:themeColor="text1"/>
                <w:sz w:val="24"/>
              </w:rPr>
              <w:t xml:space="preserve"> </w:t>
            </w:r>
            <w:r w:rsidRPr="00A33B99">
              <w:rPr>
                <w:color w:val="000000" w:themeColor="text1"/>
                <w:sz w:val="24"/>
              </w:rPr>
              <w:t>8.40</w:t>
            </w:r>
          </w:p>
        </w:tc>
        <w:tc>
          <w:tcPr>
            <w:tcW w:w="916" w:type="pct"/>
            <w:tcBorders>
              <w:top w:val="nil"/>
              <w:left w:val="nil"/>
              <w:bottom w:val="single" w:sz="12" w:space="0" w:color="auto"/>
              <w:right w:val="nil"/>
            </w:tcBorders>
            <w:shd w:val="clear" w:color="auto" w:fill="FFFFFF"/>
          </w:tcPr>
          <w:p w14:paraId="03603A61" w14:textId="77777777" w:rsidR="00A54137" w:rsidRPr="00A33B99" w:rsidRDefault="00A54137" w:rsidP="00C87C5D">
            <w:pPr>
              <w:spacing w:line="300" w:lineRule="auto"/>
              <w:jc w:val="center"/>
              <w:rPr>
                <w:color w:val="000000" w:themeColor="text1"/>
                <w:sz w:val="24"/>
              </w:rPr>
            </w:pPr>
            <w:r w:rsidRPr="00A33B99">
              <w:rPr>
                <w:rFonts w:hint="eastAsia"/>
                <w:color w:val="000000" w:themeColor="text1"/>
                <w:sz w:val="24"/>
              </w:rPr>
              <w:t>10.27</w:t>
            </w:r>
          </w:p>
        </w:tc>
        <w:tc>
          <w:tcPr>
            <w:tcW w:w="845" w:type="pct"/>
            <w:tcBorders>
              <w:top w:val="nil"/>
              <w:left w:val="nil"/>
              <w:bottom w:val="single" w:sz="12" w:space="0" w:color="000000"/>
              <w:right w:val="nil"/>
            </w:tcBorders>
          </w:tcPr>
          <w:p w14:paraId="1DAC5ADB" w14:textId="77777777" w:rsidR="00A54137" w:rsidRPr="00A33B99" w:rsidRDefault="00A54137" w:rsidP="00C87C5D">
            <w:pPr>
              <w:spacing w:line="300" w:lineRule="auto"/>
              <w:jc w:val="center"/>
              <w:rPr>
                <w:color w:val="000000" w:themeColor="text1"/>
                <w:sz w:val="24"/>
              </w:rPr>
            </w:pPr>
            <w:r w:rsidRPr="00A33B99">
              <w:rPr>
                <w:rFonts w:hint="eastAsia"/>
                <w:color w:val="000000" w:themeColor="text1"/>
                <w:sz w:val="24"/>
              </w:rPr>
              <w:t>&lt; 0.001</w:t>
            </w:r>
          </w:p>
        </w:tc>
      </w:tr>
    </w:tbl>
    <w:bookmarkEnd w:id="2"/>
    <w:p w14:paraId="6E5377D8" w14:textId="660EB4E6" w:rsidR="00A54137" w:rsidRPr="00A33B99" w:rsidRDefault="00A54137" w:rsidP="00A54137">
      <w:pPr>
        <w:spacing w:line="300" w:lineRule="auto"/>
        <w:ind w:firstLineChars="200" w:firstLine="360"/>
        <w:rPr>
          <w:rFonts w:ascii="Times New Roman" w:eastAsia="宋体" w:hAnsi="Times New Roman" w:cs="Times New Roman"/>
          <w:color w:val="000000" w:themeColor="text1"/>
          <w:sz w:val="18"/>
          <w:szCs w:val="18"/>
        </w:rPr>
      </w:pPr>
      <w:r w:rsidRPr="00A33B99">
        <w:rPr>
          <w:rFonts w:ascii="Times New Roman" w:eastAsia="宋体" w:hAnsi="Times New Roman" w:cs="Times New Roman"/>
          <w:color w:val="000000" w:themeColor="text1"/>
          <w:sz w:val="18"/>
          <w:szCs w:val="18"/>
        </w:rPr>
        <w:t>M, male; F, female;</w:t>
      </w:r>
      <w:r w:rsidRPr="00A33B99">
        <w:rPr>
          <w:rFonts w:ascii="Times New Roman" w:hAnsi="Times New Roman" w:cs="Times New Roman"/>
          <w:color w:val="000000" w:themeColor="text1"/>
        </w:rPr>
        <w:t xml:space="preserve"> </w:t>
      </w:r>
      <w:r w:rsidRPr="00A33B99">
        <w:rPr>
          <w:rFonts w:ascii="Times New Roman" w:eastAsia="宋体" w:hAnsi="Times New Roman" w:cs="Times New Roman"/>
          <w:color w:val="000000" w:themeColor="text1"/>
          <w:sz w:val="18"/>
          <w:szCs w:val="18"/>
        </w:rPr>
        <w:t xml:space="preserve">MDD, patients with major depressive disorder at baseline; HAMD, Hamilton Depression scale; </w:t>
      </w:r>
      <w:r w:rsidR="00A1334B" w:rsidRPr="00A1334B">
        <w:rPr>
          <w:rFonts w:ascii="Times New Roman" w:eastAsia="宋体" w:hAnsi="Times New Roman" w:cs="Times New Roman"/>
          <w:color w:val="000000" w:themeColor="text1"/>
          <w:sz w:val="18"/>
          <w:szCs w:val="18"/>
        </w:rPr>
        <w:t>MADRS</w:t>
      </w:r>
      <w:r w:rsidRPr="00A33B99">
        <w:rPr>
          <w:rFonts w:ascii="Times New Roman" w:eastAsia="宋体" w:hAnsi="Times New Roman" w:cs="Times New Roman"/>
          <w:color w:val="000000" w:themeColor="text1"/>
          <w:sz w:val="18"/>
          <w:szCs w:val="18"/>
        </w:rPr>
        <w:t>, Montgomery-</w:t>
      </w:r>
      <w:proofErr w:type="spellStart"/>
      <w:r w:rsidRPr="00A33B99">
        <w:rPr>
          <w:rFonts w:ascii="Times New Roman" w:eastAsia="宋体" w:hAnsi="Times New Roman" w:cs="Times New Roman"/>
          <w:color w:val="000000" w:themeColor="text1"/>
          <w:sz w:val="18"/>
          <w:szCs w:val="18"/>
        </w:rPr>
        <w:t>Åsberg</w:t>
      </w:r>
      <w:proofErr w:type="spellEnd"/>
      <w:r w:rsidRPr="00A33B99">
        <w:rPr>
          <w:rFonts w:ascii="Times New Roman" w:eastAsia="宋体" w:hAnsi="Times New Roman" w:cs="Times New Roman"/>
          <w:color w:val="000000" w:themeColor="text1"/>
          <w:sz w:val="18"/>
          <w:szCs w:val="18"/>
        </w:rPr>
        <w:t xml:space="preserve"> Depression Rating Scale. </w:t>
      </w:r>
      <w:bookmarkEnd w:id="1"/>
    </w:p>
    <w:p w14:paraId="5A5A915C" w14:textId="77777777" w:rsidR="00A54137" w:rsidRPr="00A54137" w:rsidRDefault="00A54137" w:rsidP="00F26D09">
      <w:pPr>
        <w:widowControl/>
        <w:spacing w:after="160" w:line="278" w:lineRule="auto"/>
        <w:jc w:val="left"/>
        <w:rPr>
          <w:rFonts w:ascii="等线" w:eastAsia="等线" w:hAnsi="等线"/>
          <w:noProof/>
          <w:color w:val="000000" w:themeColor="text1"/>
          <w:sz w:val="20"/>
          <w14:ligatures w14:val="none"/>
        </w:rPr>
      </w:pPr>
    </w:p>
    <w:p w14:paraId="0F5A7C7E" w14:textId="642216C2" w:rsidR="00162EAE" w:rsidRPr="00A33B99" w:rsidRDefault="00AB3F18" w:rsidP="005F6A65">
      <w:pPr>
        <w:spacing w:line="480" w:lineRule="auto"/>
        <w:rPr>
          <w:rFonts w:ascii="Times New Roman" w:hAnsi="Times New Roman" w:cs="Times New Roman"/>
          <w:color w:val="000000" w:themeColor="text1"/>
        </w:rPr>
      </w:pPr>
      <w:bookmarkStart w:id="3" w:name="_Hlk219304423"/>
      <w:r w:rsidRPr="00A33B99">
        <w:rPr>
          <w:rFonts w:ascii="Times New Roman" w:hAnsi="Times New Roman" w:cs="Times New Roman"/>
          <w:b/>
          <w:bCs/>
          <w:color w:val="000000" w:themeColor="text1"/>
        </w:rPr>
        <w:t>Supplement</w:t>
      </w:r>
      <w:bookmarkEnd w:id="3"/>
      <w:r w:rsidRPr="00A33B99">
        <w:rPr>
          <w:rFonts w:ascii="Times New Roman" w:hAnsi="Times New Roman" w:cs="Times New Roman"/>
          <w:b/>
          <w:bCs/>
          <w:color w:val="000000" w:themeColor="text1"/>
        </w:rPr>
        <w:t xml:space="preserve">ary </w:t>
      </w:r>
      <w:r w:rsidR="00162EAE" w:rsidRPr="00A33B99">
        <w:rPr>
          <w:rFonts w:ascii="Times New Roman" w:hAnsi="Times New Roman" w:cs="Times New Roman"/>
          <w:b/>
          <w:bCs/>
          <w:color w:val="000000" w:themeColor="text1"/>
        </w:rPr>
        <w:t xml:space="preserve">Table </w:t>
      </w:r>
      <w:r w:rsidR="00A54137">
        <w:rPr>
          <w:rFonts w:ascii="Times New Roman" w:hAnsi="Times New Roman" w:cs="Times New Roman"/>
          <w:b/>
          <w:bCs/>
          <w:color w:val="000000" w:themeColor="text1"/>
        </w:rPr>
        <w:t>2</w:t>
      </w:r>
      <w:r w:rsidR="00162EAE" w:rsidRPr="00A33B99">
        <w:rPr>
          <w:rFonts w:ascii="Times New Roman" w:hAnsi="Times New Roman" w:cs="Times New Roman"/>
          <w:b/>
          <w:bCs/>
          <w:color w:val="000000" w:themeColor="text1"/>
        </w:rPr>
        <w:t xml:space="preserve">. </w:t>
      </w:r>
      <w:r w:rsidR="002167B8" w:rsidRPr="00A33B99">
        <w:rPr>
          <w:rFonts w:ascii="Times New Roman" w:hAnsi="Times New Roman" w:cs="Times New Roman"/>
          <w:b/>
          <w:bCs/>
          <w:color w:val="000000" w:themeColor="text1"/>
        </w:rPr>
        <w:t>Thirty differentially expressed metabolites identified in a comparison between adolescent depression patients and healthy controls.</w:t>
      </w:r>
    </w:p>
    <w:tbl>
      <w:tblPr>
        <w:tblW w:w="10721" w:type="dxa"/>
        <w:jc w:val="center"/>
        <w:tblBorders>
          <w:top w:val="single" w:sz="4" w:space="0" w:color="auto"/>
          <w:bottom w:val="single" w:sz="4" w:space="0" w:color="auto"/>
        </w:tblBorders>
        <w:tblLook w:val="04A0" w:firstRow="1" w:lastRow="0" w:firstColumn="1" w:lastColumn="0" w:noHBand="0" w:noVBand="1"/>
      </w:tblPr>
      <w:tblGrid>
        <w:gridCol w:w="4111"/>
        <w:gridCol w:w="1418"/>
        <w:gridCol w:w="1417"/>
        <w:gridCol w:w="1701"/>
        <w:gridCol w:w="1037"/>
        <w:gridCol w:w="1037"/>
      </w:tblGrid>
      <w:tr w:rsidR="003A1D7E" w:rsidRPr="00A33B99" w14:paraId="2EC000E3" w14:textId="77777777" w:rsidTr="002167B8">
        <w:trPr>
          <w:trHeight w:val="278"/>
          <w:jc w:val="center"/>
        </w:trPr>
        <w:tc>
          <w:tcPr>
            <w:tcW w:w="4111" w:type="dxa"/>
            <w:tcBorders>
              <w:top w:val="single" w:sz="4" w:space="0" w:color="auto"/>
              <w:bottom w:val="single" w:sz="4" w:space="0" w:color="auto"/>
            </w:tcBorders>
            <w:noWrap/>
            <w:vAlign w:val="center"/>
          </w:tcPr>
          <w:p w14:paraId="04A6CD0A" w14:textId="77777777" w:rsidR="002167B8" w:rsidRPr="00A33B99" w:rsidRDefault="002167B8" w:rsidP="005F6A65">
            <w:pPr>
              <w:widowControl/>
              <w:spacing w:line="480" w:lineRule="auto"/>
              <w:jc w:val="left"/>
              <w:rPr>
                <w:rFonts w:ascii="Times New Roman" w:eastAsia="宋体" w:hAnsi="Times New Roman" w:cs="Times New Roman"/>
                <w:color w:val="000000" w:themeColor="text1"/>
                <w:kern w:val="0"/>
                <w:sz w:val="24"/>
                <w:szCs w:val="24"/>
              </w:rPr>
            </w:pPr>
            <w:r w:rsidRPr="00A33B99">
              <w:rPr>
                <w:rFonts w:ascii="Times New Roman" w:eastAsia="等线" w:hAnsi="Times New Roman" w:cs="Times New Roman"/>
                <w:b/>
                <w:bCs/>
                <w:color w:val="000000" w:themeColor="text1"/>
                <w:kern w:val="0"/>
                <w:sz w:val="22"/>
              </w:rPr>
              <w:t>Metabolite Name</w:t>
            </w:r>
          </w:p>
        </w:tc>
        <w:tc>
          <w:tcPr>
            <w:tcW w:w="1418" w:type="dxa"/>
            <w:tcBorders>
              <w:top w:val="single" w:sz="4" w:space="0" w:color="auto"/>
              <w:bottom w:val="single" w:sz="4" w:space="0" w:color="auto"/>
            </w:tcBorders>
            <w:noWrap/>
            <w:vAlign w:val="center"/>
          </w:tcPr>
          <w:p w14:paraId="0E14A824"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b/>
                <w:bCs/>
                <w:i/>
                <w:iCs/>
                <w:color w:val="000000" w:themeColor="text1"/>
                <w:kern w:val="0"/>
                <w:sz w:val="22"/>
              </w:rPr>
              <w:t>t</w:t>
            </w:r>
          </w:p>
        </w:tc>
        <w:tc>
          <w:tcPr>
            <w:tcW w:w="1417" w:type="dxa"/>
            <w:tcBorders>
              <w:top w:val="single" w:sz="4" w:space="0" w:color="auto"/>
              <w:bottom w:val="single" w:sz="4" w:space="0" w:color="auto"/>
            </w:tcBorders>
            <w:noWrap/>
            <w:vAlign w:val="center"/>
          </w:tcPr>
          <w:p w14:paraId="498326B3"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b/>
                <w:bCs/>
                <w:i/>
                <w:iCs/>
                <w:color w:val="000000" w:themeColor="text1"/>
                <w:kern w:val="0"/>
                <w:sz w:val="22"/>
              </w:rPr>
              <w:t>p</w:t>
            </w:r>
            <w:r w:rsidRPr="00A33B99">
              <w:rPr>
                <w:rFonts w:ascii="Times New Roman" w:eastAsia="等线" w:hAnsi="Times New Roman" w:cs="Times New Roman"/>
                <w:b/>
                <w:bCs/>
                <w:color w:val="000000" w:themeColor="text1"/>
                <w:kern w:val="0"/>
                <w:sz w:val="22"/>
              </w:rPr>
              <w:t>-value</w:t>
            </w:r>
          </w:p>
        </w:tc>
        <w:tc>
          <w:tcPr>
            <w:tcW w:w="1701" w:type="dxa"/>
            <w:tcBorders>
              <w:top w:val="single" w:sz="4" w:space="0" w:color="auto"/>
              <w:bottom w:val="single" w:sz="4" w:space="0" w:color="auto"/>
            </w:tcBorders>
            <w:noWrap/>
            <w:vAlign w:val="center"/>
          </w:tcPr>
          <w:p w14:paraId="47706EA7"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b/>
                <w:bCs/>
                <w:color w:val="000000" w:themeColor="text1"/>
                <w:kern w:val="0"/>
                <w:sz w:val="22"/>
              </w:rPr>
              <w:t>FDR</w:t>
            </w:r>
          </w:p>
        </w:tc>
        <w:tc>
          <w:tcPr>
            <w:tcW w:w="1037" w:type="dxa"/>
            <w:tcBorders>
              <w:top w:val="single" w:sz="4" w:space="0" w:color="auto"/>
              <w:bottom w:val="single" w:sz="4" w:space="0" w:color="auto"/>
            </w:tcBorders>
            <w:vAlign w:val="center"/>
          </w:tcPr>
          <w:p w14:paraId="3F51DD67" w14:textId="77777777" w:rsidR="002167B8" w:rsidRPr="00A33B99" w:rsidRDefault="002167B8" w:rsidP="005F6A65">
            <w:pPr>
              <w:widowControl/>
              <w:spacing w:line="480" w:lineRule="auto"/>
              <w:jc w:val="center"/>
              <w:rPr>
                <w:rFonts w:ascii="Times New Roman" w:eastAsia="等线" w:hAnsi="Times New Roman" w:cs="Times New Roman"/>
                <w:b/>
                <w:bCs/>
                <w:color w:val="000000" w:themeColor="text1"/>
                <w:kern w:val="0"/>
                <w:sz w:val="22"/>
              </w:rPr>
            </w:pPr>
            <w:r w:rsidRPr="00A33B99">
              <w:rPr>
                <w:rFonts w:ascii="Times New Roman" w:eastAsia="等线" w:hAnsi="Times New Roman" w:cs="Times New Roman"/>
                <w:b/>
                <w:bCs/>
                <w:color w:val="000000" w:themeColor="text1"/>
                <w:kern w:val="0"/>
                <w:sz w:val="22"/>
              </w:rPr>
              <w:t>FC</w:t>
            </w:r>
          </w:p>
        </w:tc>
        <w:tc>
          <w:tcPr>
            <w:tcW w:w="1037" w:type="dxa"/>
            <w:tcBorders>
              <w:top w:val="single" w:sz="4" w:space="0" w:color="auto"/>
              <w:bottom w:val="single" w:sz="4" w:space="0" w:color="auto"/>
            </w:tcBorders>
            <w:noWrap/>
            <w:vAlign w:val="center"/>
          </w:tcPr>
          <w:p w14:paraId="42A77F00"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b/>
                <w:bCs/>
                <w:color w:val="000000" w:themeColor="text1"/>
                <w:kern w:val="0"/>
                <w:sz w:val="22"/>
              </w:rPr>
              <w:t>VIP</w:t>
            </w:r>
          </w:p>
        </w:tc>
      </w:tr>
      <w:tr w:rsidR="003A1D7E" w:rsidRPr="00A33B99" w14:paraId="6575A8B8" w14:textId="77777777" w:rsidTr="002167B8">
        <w:trPr>
          <w:trHeight w:val="278"/>
          <w:jc w:val="center"/>
        </w:trPr>
        <w:tc>
          <w:tcPr>
            <w:tcW w:w="4111" w:type="dxa"/>
            <w:tcBorders>
              <w:top w:val="single" w:sz="4" w:space="0" w:color="auto"/>
              <w:bottom w:val="nil"/>
            </w:tcBorders>
            <w:noWrap/>
          </w:tcPr>
          <w:p w14:paraId="628022C7"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3-Hydroxybutyric acid</w:t>
            </w:r>
          </w:p>
        </w:tc>
        <w:tc>
          <w:tcPr>
            <w:tcW w:w="1418" w:type="dxa"/>
            <w:tcBorders>
              <w:top w:val="single" w:sz="4" w:space="0" w:color="auto"/>
              <w:bottom w:val="nil"/>
            </w:tcBorders>
            <w:noWrap/>
          </w:tcPr>
          <w:p w14:paraId="68C30EBF"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4.078</w:t>
            </w:r>
          </w:p>
        </w:tc>
        <w:tc>
          <w:tcPr>
            <w:tcW w:w="1417" w:type="dxa"/>
            <w:tcBorders>
              <w:top w:val="single" w:sz="4" w:space="0" w:color="auto"/>
              <w:bottom w:val="nil"/>
            </w:tcBorders>
            <w:noWrap/>
          </w:tcPr>
          <w:p w14:paraId="1E19A927"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7.830E-05</w:t>
            </w:r>
          </w:p>
        </w:tc>
        <w:tc>
          <w:tcPr>
            <w:tcW w:w="1701" w:type="dxa"/>
            <w:tcBorders>
              <w:top w:val="single" w:sz="4" w:space="0" w:color="auto"/>
              <w:bottom w:val="nil"/>
            </w:tcBorders>
            <w:noWrap/>
            <w:vAlign w:val="center"/>
          </w:tcPr>
          <w:p w14:paraId="597B08FF"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6.198E-04</w:t>
            </w:r>
          </w:p>
        </w:tc>
        <w:tc>
          <w:tcPr>
            <w:tcW w:w="1037" w:type="dxa"/>
            <w:tcBorders>
              <w:top w:val="single" w:sz="4" w:space="0" w:color="auto"/>
              <w:bottom w:val="nil"/>
            </w:tcBorders>
            <w:vAlign w:val="center"/>
          </w:tcPr>
          <w:p w14:paraId="6014F195"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1.813</w:t>
            </w:r>
          </w:p>
        </w:tc>
        <w:tc>
          <w:tcPr>
            <w:tcW w:w="1037" w:type="dxa"/>
            <w:tcBorders>
              <w:top w:val="single" w:sz="4" w:space="0" w:color="auto"/>
              <w:bottom w:val="nil"/>
            </w:tcBorders>
            <w:noWrap/>
            <w:vAlign w:val="center"/>
          </w:tcPr>
          <w:p w14:paraId="1E84BDE4"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2.368</w:t>
            </w:r>
          </w:p>
        </w:tc>
      </w:tr>
      <w:tr w:rsidR="003A1D7E" w:rsidRPr="00A33B99" w14:paraId="1D7B494B" w14:textId="77777777" w:rsidTr="002167B8">
        <w:trPr>
          <w:trHeight w:val="278"/>
          <w:jc w:val="center"/>
        </w:trPr>
        <w:tc>
          <w:tcPr>
            <w:tcW w:w="4111" w:type="dxa"/>
            <w:tcBorders>
              <w:top w:val="nil"/>
            </w:tcBorders>
            <w:noWrap/>
          </w:tcPr>
          <w:p w14:paraId="5BDEDA5A"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3-Hydroxymethylglutaric acid</w:t>
            </w:r>
          </w:p>
        </w:tc>
        <w:tc>
          <w:tcPr>
            <w:tcW w:w="1418" w:type="dxa"/>
            <w:tcBorders>
              <w:top w:val="nil"/>
            </w:tcBorders>
            <w:noWrap/>
          </w:tcPr>
          <w:p w14:paraId="0F6B8AA3"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9.404</w:t>
            </w:r>
          </w:p>
        </w:tc>
        <w:tc>
          <w:tcPr>
            <w:tcW w:w="1417" w:type="dxa"/>
            <w:tcBorders>
              <w:top w:val="nil"/>
            </w:tcBorders>
            <w:noWrap/>
          </w:tcPr>
          <w:p w14:paraId="2BB23DD2"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2.290E-16</w:t>
            </w:r>
          </w:p>
        </w:tc>
        <w:tc>
          <w:tcPr>
            <w:tcW w:w="1701" w:type="dxa"/>
            <w:tcBorders>
              <w:top w:val="nil"/>
            </w:tcBorders>
            <w:noWrap/>
            <w:vAlign w:val="center"/>
          </w:tcPr>
          <w:p w14:paraId="6FFA7A60"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3.360E-14</w:t>
            </w:r>
          </w:p>
        </w:tc>
        <w:tc>
          <w:tcPr>
            <w:tcW w:w="1037" w:type="dxa"/>
            <w:tcBorders>
              <w:top w:val="nil"/>
            </w:tcBorders>
            <w:vAlign w:val="center"/>
          </w:tcPr>
          <w:p w14:paraId="7735B3F3"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2.661</w:t>
            </w:r>
          </w:p>
        </w:tc>
        <w:tc>
          <w:tcPr>
            <w:tcW w:w="1037" w:type="dxa"/>
            <w:tcBorders>
              <w:top w:val="nil"/>
            </w:tcBorders>
            <w:noWrap/>
            <w:vAlign w:val="center"/>
          </w:tcPr>
          <w:p w14:paraId="624573E0"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3.331</w:t>
            </w:r>
          </w:p>
        </w:tc>
      </w:tr>
      <w:tr w:rsidR="003A1D7E" w:rsidRPr="00A33B99" w14:paraId="58C73ABF" w14:textId="77777777" w:rsidTr="002167B8">
        <w:trPr>
          <w:trHeight w:val="278"/>
          <w:jc w:val="center"/>
        </w:trPr>
        <w:tc>
          <w:tcPr>
            <w:tcW w:w="4111" w:type="dxa"/>
            <w:noWrap/>
          </w:tcPr>
          <w:p w14:paraId="2661FB62"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3-Indolepropionic acid</w:t>
            </w:r>
          </w:p>
        </w:tc>
        <w:tc>
          <w:tcPr>
            <w:tcW w:w="1418" w:type="dxa"/>
            <w:noWrap/>
          </w:tcPr>
          <w:p w14:paraId="17F5AD21"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-2.978</w:t>
            </w:r>
          </w:p>
        </w:tc>
        <w:tc>
          <w:tcPr>
            <w:tcW w:w="1417" w:type="dxa"/>
            <w:noWrap/>
          </w:tcPr>
          <w:p w14:paraId="46FF8C40"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3.460E-03</w:t>
            </w:r>
          </w:p>
        </w:tc>
        <w:tc>
          <w:tcPr>
            <w:tcW w:w="1701" w:type="dxa"/>
            <w:noWrap/>
            <w:vAlign w:val="center"/>
          </w:tcPr>
          <w:p w14:paraId="54B4551B"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1.353E-02</w:t>
            </w:r>
          </w:p>
        </w:tc>
        <w:tc>
          <w:tcPr>
            <w:tcW w:w="1037" w:type="dxa"/>
            <w:vAlign w:val="center"/>
          </w:tcPr>
          <w:p w14:paraId="2531CF31"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0.565</w:t>
            </w:r>
          </w:p>
        </w:tc>
        <w:tc>
          <w:tcPr>
            <w:tcW w:w="1037" w:type="dxa"/>
            <w:noWrap/>
            <w:vAlign w:val="center"/>
          </w:tcPr>
          <w:p w14:paraId="02E6513D"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2.028</w:t>
            </w:r>
          </w:p>
        </w:tc>
      </w:tr>
      <w:tr w:rsidR="003A1D7E" w:rsidRPr="00A33B99" w14:paraId="08ED690B" w14:textId="77777777" w:rsidTr="002167B8">
        <w:trPr>
          <w:trHeight w:val="278"/>
          <w:jc w:val="center"/>
        </w:trPr>
        <w:tc>
          <w:tcPr>
            <w:tcW w:w="4111" w:type="dxa"/>
            <w:noWrap/>
          </w:tcPr>
          <w:p w14:paraId="3044454B"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3-Methylhistidine</w:t>
            </w:r>
          </w:p>
        </w:tc>
        <w:tc>
          <w:tcPr>
            <w:tcW w:w="1418" w:type="dxa"/>
            <w:noWrap/>
          </w:tcPr>
          <w:p w14:paraId="46230851"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-3.127</w:t>
            </w:r>
          </w:p>
        </w:tc>
        <w:tc>
          <w:tcPr>
            <w:tcW w:w="1417" w:type="dxa"/>
            <w:noWrap/>
          </w:tcPr>
          <w:p w14:paraId="4902DC7F"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2.176E-03</w:t>
            </w:r>
          </w:p>
        </w:tc>
        <w:tc>
          <w:tcPr>
            <w:tcW w:w="1701" w:type="dxa"/>
            <w:noWrap/>
            <w:vAlign w:val="center"/>
          </w:tcPr>
          <w:p w14:paraId="0DD1E282"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1.009E-02</w:t>
            </w:r>
          </w:p>
        </w:tc>
        <w:tc>
          <w:tcPr>
            <w:tcW w:w="1037" w:type="dxa"/>
            <w:vAlign w:val="center"/>
          </w:tcPr>
          <w:p w14:paraId="47EB5E0F"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0.656</w:t>
            </w:r>
          </w:p>
        </w:tc>
        <w:tc>
          <w:tcPr>
            <w:tcW w:w="1037" w:type="dxa"/>
            <w:noWrap/>
            <w:vAlign w:val="center"/>
          </w:tcPr>
          <w:p w14:paraId="2B842E35"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1.716</w:t>
            </w:r>
          </w:p>
        </w:tc>
      </w:tr>
      <w:tr w:rsidR="009309B1" w:rsidRPr="00A33B99" w14:paraId="7E6CA003" w14:textId="77777777" w:rsidTr="002167B8">
        <w:trPr>
          <w:trHeight w:val="278"/>
          <w:jc w:val="center"/>
        </w:trPr>
        <w:tc>
          <w:tcPr>
            <w:tcW w:w="4111" w:type="dxa"/>
            <w:noWrap/>
          </w:tcPr>
          <w:p w14:paraId="3A85F59C" w14:textId="04501424" w:rsidR="009309B1" w:rsidRPr="00A33B99" w:rsidRDefault="009309B1"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9-Hydroxy-10E,12Z-octadecadienoic acid</w:t>
            </w:r>
          </w:p>
        </w:tc>
        <w:tc>
          <w:tcPr>
            <w:tcW w:w="1418" w:type="dxa"/>
            <w:noWrap/>
          </w:tcPr>
          <w:p w14:paraId="402C2E06" w14:textId="689FBB65" w:rsidR="009309B1" w:rsidRPr="00A33B99" w:rsidRDefault="009309B1"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-3.0</w:t>
            </w:r>
            <w:r w:rsidR="002B276A" w:rsidRPr="00A33B99">
              <w:rPr>
                <w:rFonts w:ascii="Times New Roman" w:hAnsi="Times New Roman" w:cs="Times New Roman" w:hint="eastAsia"/>
                <w:color w:val="000000" w:themeColor="text1"/>
              </w:rPr>
              <w:t>50</w:t>
            </w:r>
          </w:p>
        </w:tc>
        <w:tc>
          <w:tcPr>
            <w:tcW w:w="1417" w:type="dxa"/>
            <w:noWrap/>
          </w:tcPr>
          <w:p w14:paraId="79EE798A" w14:textId="4826497B" w:rsidR="009309B1" w:rsidRPr="00A33B99" w:rsidRDefault="009309B1"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2B276A"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771</w:t>
            </w:r>
            <w:r w:rsidR="002B276A" w:rsidRPr="00A33B99">
              <w:rPr>
                <w:rFonts w:ascii="Times New Roman" w:hAnsi="Times New Roman" w:cs="Times New Roman" w:hint="eastAsia"/>
                <w:color w:val="000000" w:themeColor="text1"/>
              </w:rPr>
              <w:t>E-03</w:t>
            </w:r>
          </w:p>
        </w:tc>
        <w:tc>
          <w:tcPr>
            <w:tcW w:w="1701" w:type="dxa"/>
            <w:noWrap/>
          </w:tcPr>
          <w:p w14:paraId="4CB98969" w14:textId="4C6F2A6F" w:rsidR="009309B1" w:rsidRPr="00A33B99" w:rsidRDefault="009309B1"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w:t>
            </w:r>
            <w:r w:rsidR="002B276A"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17</w:t>
            </w:r>
            <w:r w:rsidR="002B276A" w:rsidRPr="00A33B99">
              <w:rPr>
                <w:rFonts w:ascii="Times New Roman" w:hAnsi="Times New Roman" w:cs="Times New Roman" w:hint="eastAsia"/>
                <w:color w:val="000000" w:themeColor="text1"/>
              </w:rPr>
              <w:t>7E-02</w:t>
            </w:r>
          </w:p>
        </w:tc>
        <w:tc>
          <w:tcPr>
            <w:tcW w:w="1037" w:type="dxa"/>
          </w:tcPr>
          <w:p w14:paraId="04D958BD" w14:textId="3E8CB92D" w:rsidR="009309B1" w:rsidRPr="00A33B99" w:rsidRDefault="009309B1"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0.55</w:t>
            </w:r>
            <w:r w:rsidR="002B276A" w:rsidRPr="00A33B99">
              <w:rPr>
                <w:rFonts w:ascii="Times New Roman" w:hAnsi="Times New Roman" w:cs="Times New Roman" w:hint="eastAsia"/>
                <w:color w:val="000000" w:themeColor="text1"/>
              </w:rPr>
              <w:t>3</w:t>
            </w:r>
          </w:p>
        </w:tc>
        <w:tc>
          <w:tcPr>
            <w:tcW w:w="1037" w:type="dxa"/>
            <w:noWrap/>
          </w:tcPr>
          <w:p w14:paraId="212E0B1A" w14:textId="5EC0DF8B" w:rsidR="009309B1" w:rsidRPr="00A33B99" w:rsidRDefault="009309B1"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1.99</w:t>
            </w:r>
            <w:r w:rsidR="002B276A" w:rsidRPr="00A33B99">
              <w:rPr>
                <w:rFonts w:ascii="Times New Roman" w:hAnsi="Times New Roman" w:cs="Times New Roman" w:hint="eastAsia"/>
                <w:color w:val="000000" w:themeColor="text1"/>
              </w:rPr>
              <w:t>6</w:t>
            </w:r>
          </w:p>
        </w:tc>
      </w:tr>
      <w:tr w:rsidR="00A55EC8" w:rsidRPr="00A33B99" w14:paraId="113990F2" w14:textId="77777777" w:rsidTr="002167B8">
        <w:trPr>
          <w:trHeight w:val="278"/>
          <w:jc w:val="center"/>
        </w:trPr>
        <w:tc>
          <w:tcPr>
            <w:tcW w:w="4111" w:type="dxa"/>
            <w:noWrap/>
          </w:tcPr>
          <w:p w14:paraId="0DE625B0" w14:textId="0F214C99" w:rsidR="00A55EC8" w:rsidRPr="00A33B99" w:rsidRDefault="00A55EC8"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Citicoline</w:t>
            </w:r>
          </w:p>
        </w:tc>
        <w:tc>
          <w:tcPr>
            <w:tcW w:w="1418" w:type="dxa"/>
            <w:noWrap/>
          </w:tcPr>
          <w:p w14:paraId="51409964" w14:textId="23A8E5FB"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4.73</w:t>
            </w:r>
            <w:r w:rsidR="002B276A" w:rsidRPr="00A33B99">
              <w:rPr>
                <w:rFonts w:ascii="Times New Roman" w:hAnsi="Times New Roman" w:cs="Times New Roman" w:hint="eastAsia"/>
                <w:color w:val="000000" w:themeColor="text1"/>
              </w:rPr>
              <w:t>7</w:t>
            </w:r>
          </w:p>
        </w:tc>
        <w:tc>
          <w:tcPr>
            <w:tcW w:w="1417" w:type="dxa"/>
            <w:noWrap/>
          </w:tcPr>
          <w:p w14:paraId="364983F8" w14:textId="218B9FC8"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5.57</w:t>
            </w:r>
            <w:r w:rsidR="002B276A"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E-06</w:t>
            </w:r>
          </w:p>
        </w:tc>
        <w:tc>
          <w:tcPr>
            <w:tcW w:w="1701" w:type="dxa"/>
            <w:noWrap/>
          </w:tcPr>
          <w:p w14:paraId="3D58977D" w14:textId="59CBCC1E"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5</w:t>
            </w:r>
            <w:r w:rsidR="002B276A"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83</w:t>
            </w:r>
            <w:r w:rsidR="002B276A" w:rsidRPr="00A33B99">
              <w:rPr>
                <w:rFonts w:ascii="Times New Roman" w:hAnsi="Times New Roman" w:cs="Times New Roman" w:hint="eastAsia"/>
                <w:color w:val="000000" w:themeColor="text1"/>
              </w:rPr>
              <w:t>0E-05</w:t>
            </w:r>
          </w:p>
        </w:tc>
        <w:tc>
          <w:tcPr>
            <w:tcW w:w="1037" w:type="dxa"/>
          </w:tcPr>
          <w:p w14:paraId="0AB85A73" w14:textId="2F503AE2"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3.99</w:t>
            </w:r>
            <w:r w:rsidR="002B276A" w:rsidRPr="00A33B99">
              <w:rPr>
                <w:rFonts w:ascii="Times New Roman" w:hAnsi="Times New Roman" w:cs="Times New Roman" w:hint="eastAsia"/>
                <w:color w:val="000000" w:themeColor="text1"/>
              </w:rPr>
              <w:t>5</w:t>
            </w:r>
          </w:p>
        </w:tc>
        <w:tc>
          <w:tcPr>
            <w:tcW w:w="1037" w:type="dxa"/>
            <w:noWrap/>
          </w:tcPr>
          <w:p w14:paraId="5D729E8E" w14:textId="33EFC30C"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2.065</w:t>
            </w:r>
          </w:p>
        </w:tc>
      </w:tr>
      <w:tr w:rsidR="00A55EC8" w:rsidRPr="00A33B99" w14:paraId="0EE9E910" w14:textId="77777777" w:rsidTr="002167B8">
        <w:trPr>
          <w:trHeight w:val="278"/>
          <w:jc w:val="center"/>
        </w:trPr>
        <w:tc>
          <w:tcPr>
            <w:tcW w:w="4111" w:type="dxa"/>
            <w:noWrap/>
          </w:tcPr>
          <w:p w14:paraId="3923F146" w14:textId="0B8440CF" w:rsidR="00A55EC8" w:rsidRPr="00A33B99" w:rsidRDefault="00A55EC8"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Cystathionine</w:t>
            </w:r>
          </w:p>
        </w:tc>
        <w:tc>
          <w:tcPr>
            <w:tcW w:w="1418" w:type="dxa"/>
            <w:noWrap/>
          </w:tcPr>
          <w:p w14:paraId="32EBE252" w14:textId="101A8020"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-2.501</w:t>
            </w:r>
          </w:p>
        </w:tc>
        <w:tc>
          <w:tcPr>
            <w:tcW w:w="1417" w:type="dxa"/>
            <w:noWrap/>
          </w:tcPr>
          <w:p w14:paraId="1E56401A" w14:textId="69323B3E"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2B276A"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360</w:t>
            </w:r>
            <w:r w:rsidR="002B276A" w:rsidRPr="00A33B99">
              <w:rPr>
                <w:rFonts w:ascii="Times New Roman" w:hAnsi="Times New Roman" w:cs="Times New Roman" w:hint="eastAsia"/>
                <w:color w:val="000000" w:themeColor="text1"/>
              </w:rPr>
              <w:t>E-02</w:t>
            </w:r>
          </w:p>
        </w:tc>
        <w:tc>
          <w:tcPr>
            <w:tcW w:w="1701" w:type="dxa"/>
            <w:noWrap/>
          </w:tcPr>
          <w:p w14:paraId="6DE5F6E4" w14:textId="11E78951"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w:t>
            </w:r>
            <w:r w:rsidR="002B276A"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24</w:t>
            </w:r>
            <w:r w:rsidR="002B276A" w:rsidRPr="00A33B99">
              <w:rPr>
                <w:rFonts w:ascii="Times New Roman" w:hAnsi="Times New Roman" w:cs="Times New Roman" w:hint="eastAsia"/>
                <w:color w:val="000000" w:themeColor="text1"/>
              </w:rPr>
              <w:t>1E-02</w:t>
            </w:r>
          </w:p>
        </w:tc>
        <w:tc>
          <w:tcPr>
            <w:tcW w:w="1037" w:type="dxa"/>
          </w:tcPr>
          <w:p w14:paraId="2A3D73AD" w14:textId="7A8BAC4F"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0.615</w:t>
            </w:r>
          </w:p>
        </w:tc>
        <w:tc>
          <w:tcPr>
            <w:tcW w:w="1037" w:type="dxa"/>
            <w:noWrap/>
          </w:tcPr>
          <w:p w14:paraId="128B8E97" w14:textId="5B5E4244"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1.341</w:t>
            </w:r>
          </w:p>
        </w:tc>
      </w:tr>
      <w:tr w:rsidR="003A1D7E" w:rsidRPr="00A33B99" w14:paraId="33C9AFD2" w14:textId="77777777" w:rsidTr="002167B8">
        <w:trPr>
          <w:trHeight w:val="278"/>
          <w:jc w:val="center"/>
        </w:trPr>
        <w:tc>
          <w:tcPr>
            <w:tcW w:w="4111" w:type="dxa"/>
            <w:noWrap/>
          </w:tcPr>
          <w:p w14:paraId="333AD9D1"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Glycerol 3-phosphate</w:t>
            </w:r>
          </w:p>
        </w:tc>
        <w:tc>
          <w:tcPr>
            <w:tcW w:w="1418" w:type="dxa"/>
            <w:noWrap/>
          </w:tcPr>
          <w:p w14:paraId="73C2EFFA"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-4.211</w:t>
            </w:r>
          </w:p>
        </w:tc>
        <w:tc>
          <w:tcPr>
            <w:tcW w:w="1417" w:type="dxa"/>
            <w:noWrap/>
          </w:tcPr>
          <w:p w14:paraId="187D4DD9"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4.700E-05</w:t>
            </w:r>
          </w:p>
        </w:tc>
        <w:tc>
          <w:tcPr>
            <w:tcW w:w="1701" w:type="dxa"/>
            <w:noWrap/>
            <w:vAlign w:val="center"/>
          </w:tcPr>
          <w:p w14:paraId="1A203369"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4.050E-04</w:t>
            </w:r>
          </w:p>
        </w:tc>
        <w:tc>
          <w:tcPr>
            <w:tcW w:w="1037" w:type="dxa"/>
            <w:vAlign w:val="center"/>
          </w:tcPr>
          <w:p w14:paraId="6060F1C0"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0.629</w:t>
            </w:r>
          </w:p>
        </w:tc>
        <w:tc>
          <w:tcPr>
            <w:tcW w:w="1037" w:type="dxa"/>
            <w:noWrap/>
            <w:vAlign w:val="center"/>
          </w:tcPr>
          <w:p w14:paraId="02272BD8"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1.866</w:t>
            </w:r>
          </w:p>
        </w:tc>
      </w:tr>
      <w:tr w:rsidR="003A1D7E" w:rsidRPr="00A33B99" w14:paraId="2F0E8546" w14:textId="77777777" w:rsidTr="002167B8">
        <w:trPr>
          <w:trHeight w:val="278"/>
          <w:jc w:val="center"/>
        </w:trPr>
        <w:tc>
          <w:tcPr>
            <w:tcW w:w="4111" w:type="dxa"/>
            <w:noWrap/>
          </w:tcPr>
          <w:p w14:paraId="2F410787"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Indole-3-carboxaldehyde</w:t>
            </w:r>
          </w:p>
        </w:tc>
        <w:tc>
          <w:tcPr>
            <w:tcW w:w="1418" w:type="dxa"/>
            <w:noWrap/>
          </w:tcPr>
          <w:p w14:paraId="6CCA8594"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-4.813</w:t>
            </w:r>
          </w:p>
        </w:tc>
        <w:tc>
          <w:tcPr>
            <w:tcW w:w="1417" w:type="dxa"/>
            <w:noWrap/>
          </w:tcPr>
          <w:p w14:paraId="3073802B"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4.040E-06</w:t>
            </w:r>
          </w:p>
        </w:tc>
        <w:tc>
          <w:tcPr>
            <w:tcW w:w="1701" w:type="dxa"/>
            <w:noWrap/>
            <w:vAlign w:val="center"/>
          </w:tcPr>
          <w:p w14:paraId="5A08BFC5"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4.740E-05</w:t>
            </w:r>
          </w:p>
        </w:tc>
        <w:tc>
          <w:tcPr>
            <w:tcW w:w="1037" w:type="dxa"/>
            <w:vAlign w:val="center"/>
          </w:tcPr>
          <w:p w14:paraId="1CB1D3B7"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0.569</w:t>
            </w:r>
          </w:p>
        </w:tc>
        <w:tc>
          <w:tcPr>
            <w:tcW w:w="1037" w:type="dxa"/>
            <w:noWrap/>
            <w:vAlign w:val="center"/>
          </w:tcPr>
          <w:p w14:paraId="6D13E394"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2.214</w:t>
            </w:r>
          </w:p>
        </w:tc>
      </w:tr>
      <w:tr w:rsidR="00A55EC8" w:rsidRPr="00A33B99" w14:paraId="3D847D4B" w14:textId="77777777" w:rsidTr="002167B8">
        <w:trPr>
          <w:trHeight w:val="278"/>
          <w:jc w:val="center"/>
        </w:trPr>
        <w:tc>
          <w:tcPr>
            <w:tcW w:w="4111" w:type="dxa"/>
            <w:noWrap/>
          </w:tcPr>
          <w:p w14:paraId="6A15170B" w14:textId="6C5514D4" w:rsidR="00A55EC8" w:rsidRPr="00A33B99" w:rsidRDefault="00A55EC8"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Indole-3-lactic acid</w:t>
            </w:r>
          </w:p>
        </w:tc>
        <w:tc>
          <w:tcPr>
            <w:tcW w:w="1418" w:type="dxa"/>
            <w:noWrap/>
          </w:tcPr>
          <w:p w14:paraId="4621EED7" w14:textId="72643B63"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-6.04</w:t>
            </w:r>
            <w:r w:rsidR="002B276A" w:rsidRPr="00A33B99">
              <w:rPr>
                <w:rFonts w:ascii="Times New Roman" w:hAnsi="Times New Roman" w:cs="Times New Roman" w:hint="eastAsia"/>
                <w:color w:val="000000" w:themeColor="text1"/>
              </w:rPr>
              <w:t>4</w:t>
            </w:r>
          </w:p>
        </w:tc>
        <w:tc>
          <w:tcPr>
            <w:tcW w:w="1417" w:type="dxa"/>
            <w:noWrap/>
          </w:tcPr>
          <w:p w14:paraId="1ED492E3" w14:textId="0A472EFE"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1.46</w:t>
            </w:r>
            <w:r w:rsidR="002B276A"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E-08</w:t>
            </w:r>
          </w:p>
        </w:tc>
        <w:tc>
          <w:tcPr>
            <w:tcW w:w="1701" w:type="dxa"/>
            <w:noWrap/>
          </w:tcPr>
          <w:p w14:paraId="5C13CDB4" w14:textId="5CE23E20"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5</w:t>
            </w:r>
            <w:r w:rsidR="002B276A"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36</w:t>
            </w:r>
            <w:r w:rsidR="002B276A" w:rsidRPr="00A33B99">
              <w:rPr>
                <w:rFonts w:ascii="Times New Roman" w:hAnsi="Times New Roman" w:cs="Times New Roman" w:hint="eastAsia"/>
                <w:color w:val="000000" w:themeColor="text1"/>
              </w:rPr>
              <w:t>0E-07</w:t>
            </w:r>
          </w:p>
        </w:tc>
        <w:tc>
          <w:tcPr>
            <w:tcW w:w="1037" w:type="dxa"/>
          </w:tcPr>
          <w:p w14:paraId="7EC757EA" w14:textId="5B8BD307"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0.650</w:t>
            </w:r>
          </w:p>
        </w:tc>
        <w:tc>
          <w:tcPr>
            <w:tcW w:w="1037" w:type="dxa"/>
            <w:noWrap/>
          </w:tcPr>
          <w:p w14:paraId="4084B0EE" w14:textId="1E2BAB95"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2.015</w:t>
            </w:r>
          </w:p>
        </w:tc>
      </w:tr>
      <w:tr w:rsidR="003A1D7E" w:rsidRPr="00A33B99" w14:paraId="022A0FEA" w14:textId="77777777" w:rsidTr="002167B8">
        <w:trPr>
          <w:trHeight w:val="278"/>
          <w:jc w:val="center"/>
        </w:trPr>
        <w:tc>
          <w:tcPr>
            <w:tcW w:w="4111" w:type="dxa"/>
            <w:noWrap/>
          </w:tcPr>
          <w:p w14:paraId="4ECE33D7"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Indoleacetic acid</w:t>
            </w:r>
          </w:p>
        </w:tc>
        <w:tc>
          <w:tcPr>
            <w:tcW w:w="1418" w:type="dxa"/>
            <w:noWrap/>
          </w:tcPr>
          <w:p w14:paraId="57A7AEAC"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-4.907</w:t>
            </w:r>
          </w:p>
        </w:tc>
        <w:tc>
          <w:tcPr>
            <w:tcW w:w="1417" w:type="dxa"/>
            <w:noWrap/>
          </w:tcPr>
          <w:p w14:paraId="56E4E815"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2.700E-06</w:t>
            </w:r>
          </w:p>
        </w:tc>
        <w:tc>
          <w:tcPr>
            <w:tcW w:w="1701" w:type="dxa"/>
            <w:noWrap/>
            <w:vAlign w:val="center"/>
          </w:tcPr>
          <w:p w14:paraId="26A8412D"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3.590E-05</w:t>
            </w:r>
          </w:p>
        </w:tc>
        <w:tc>
          <w:tcPr>
            <w:tcW w:w="1037" w:type="dxa"/>
            <w:vAlign w:val="center"/>
          </w:tcPr>
          <w:p w14:paraId="1FD92322"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0.634</w:t>
            </w:r>
          </w:p>
        </w:tc>
        <w:tc>
          <w:tcPr>
            <w:tcW w:w="1037" w:type="dxa"/>
            <w:noWrap/>
            <w:vAlign w:val="center"/>
          </w:tcPr>
          <w:p w14:paraId="68258346"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2.011</w:t>
            </w:r>
          </w:p>
        </w:tc>
      </w:tr>
      <w:tr w:rsidR="00A55EC8" w:rsidRPr="00A33B99" w14:paraId="19580B83" w14:textId="77777777" w:rsidTr="002167B8">
        <w:trPr>
          <w:trHeight w:val="278"/>
          <w:jc w:val="center"/>
        </w:trPr>
        <w:tc>
          <w:tcPr>
            <w:tcW w:w="4111" w:type="dxa"/>
            <w:noWrap/>
          </w:tcPr>
          <w:p w14:paraId="5F083344" w14:textId="4A14F560" w:rsidR="00A55EC8" w:rsidRPr="00A33B99" w:rsidRDefault="00A55EC8"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Indoxyl-beta-d-glucoside</w:t>
            </w:r>
          </w:p>
        </w:tc>
        <w:tc>
          <w:tcPr>
            <w:tcW w:w="1418" w:type="dxa"/>
            <w:noWrap/>
          </w:tcPr>
          <w:p w14:paraId="58A3ADB7" w14:textId="2C5E9AC2"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-4.22</w:t>
            </w:r>
            <w:r w:rsidR="002B276A" w:rsidRPr="00A33B99">
              <w:rPr>
                <w:rFonts w:ascii="Times New Roman" w:hAnsi="Times New Roman" w:cs="Times New Roman" w:hint="eastAsia"/>
                <w:color w:val="000000" w:themeColor="text1"/>
              </w:rPr>
              <w:t>7</w:t>
            </w:r>
          </w:p>
        </w:tc>
        <w:tc>
          <w:tcPr>
            <w:tcW w:w="1417" w:type="dxa"/>
            <w:noWrap/>
          </w:tcPr>
          <w:p w14:paraId="1A4C228B" w14:textId="4463D03B"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4.42</w:t>
            </w:r>
            <w:r w:rsidR="002B276A"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701" w:type="dxa"/>
            <w:noWrap/>
          </w:tcPr>
          <w:p w14:paraId="75D5F8E6" w14:textId="49B96B82"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w:t>
            </w:r>
            <w:r w:rsidR="002B276A"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923</w:t>
            </w:r>
            <w:r w:rsidR="002B276A" w:rsidRPr="00A33B99">
              <w:rPr>
                <w:rFonts w:ascii="Times New Roman" w:hAnsi="Times New Roman" w:cs="Times New Roman" w:hint="eastAsia"/>
                <w:color w:val="000000" w:themeColor="text1"/>
              </w:rPr>
              <w:t>E-04</w:t>
            </w:r>
          </w:p>
        </w:tc>
        <w:tc>
          <w:tcPr>
            <w:tcW w:w="1037" w:type="dxa"/>
          </w:tcPr>
          <w:p w14:paraId="2CBA778F" w14:textId="695E2B5F"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0.635</w:t>
            </w:r>
          </w:p>
        </w:tc>
        <w:tc>
          <w:tcPr>
            <w:tcW w:w="1037" w:type="dxa"/>
            <w:noWrap/>
          </w:tcPr>
          <w:p w14:paraId="088960ED" w14:textId="5302FFE7"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1.71</w:t>
            </w:r>
            <w:r w:rsidR="002B276A" w:rsidRPr="00A33B99">
              <w:rPr>
                <w:rFonts w:ascii="Times New Roman" w:hAnsi="Times New Roman" w:cs="Times New Roman" w:hint="eastAsia"/>
                <w:color w:val="000000" w:themeColor="text1"/>
              </w:rPr>
              <w:t>1</w:t>
            </w:r>
          </w:p>
        </w:tc>
      </w:tr>
      <w:tr w:rsidR="003A1D7E" w:rsidRPr="00A33B99" w14:paraId="6A021D52" w14:textId="77777777" w:rsidTr="002167B8">
        <w:trPr>
          <w:trHeight w:val="278"/>
          <w:jc w:val="center"/>
        </w:trPr>
        <w:tc>
          <w:tcPr>
            <w:tcW w:w="4111" w:type="dxa"/>
            <w:noWrap/>
          </w:tcPr>
          <w:p w14:paraId="05A44AF7"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hAnsi="Times New Roman" w:cs="Times New Roman"/>
                <w:color w:val="000000" w:themeColor="text1"/>
              </w:rPr>
              <w:lastRenderedPageBreak/>
              <w:t>Isovalerylcarnitine</w:t>
            </w:r>
            <w:proofErr w:type="spellEnd"/>
          </w:p>
        </w:tc>
        <w:tc>
          <w:tcPr>
            <w:tcW w:w="1418" w:type="dxa"/>
            <w:noWrap/>
          </w:tcPr>
          <w:p w14:paraId="0ADC8CFF"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-3.473</w:t>
            </w:r>
          </w:p>
        </w:tc>
        <w:tc>
          <w:tcPr>
            <w:tcW w:w="1417" w:type="dxa"/>
            <w:noWrap/>
          </w:tcPr>
          <w:p w14:paraId="4A19CD01"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6.981E-04</w:t>
            </w:r>
          </w:p>
        </w:tc>
        <w:tc>
          <w:tcPr>
            <w:tcW w:w="1701" w:type="dxa"/>
            <w:noWrap/>
            <w:vAlign w:val="center"/>
          </w:tcPr>
          <w:p w14:paraId="5ADA8C4F"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3.819E-03</w:t>
            </w:r>
          </w:p>
        </w:tc>
        <w:tc>
          <w:tcPr>
            <w:tcW w:w="1037" w:type="dxa"/>
            <w:vAlign w:val="center"/>
          </w:tcPr>
          <w:p w14:paraId="0D459096"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0.634</w:t>
            </w:r>
          </w:p>
        </w:tc>
        <w:tc>
          <w:tcPr>
            <w:tcW w:w="1037" w:type="dxa"/>
            <w:noWrap/>
            <w:vAlign w:val="center"/>
          </w:tcPr>
          <w:p w14:paraId="40C894D2"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1.676</w:t>
            </w:r>
          </w:p>
        </w:tc>
      </w:tr>
      <w:tr w:rsidR="003A1D7E" w:rsidRPr="00A33B99" w14:paraId="66026091" w14:textId="77777777" w:rsidTr="002167B8">
        <w:trPr>
          <w:trHeight w:val="278"/>
          <w:jc w:val="center"/>
        </w:trPr>
        <w:tc>
          <w:tcPr>
            <w:tcW w:w="4111" w:type="dxa"/>
            <w:noWrap/>
          </w:tcPr>
          <w:p w14:paraId="1DD4FF4A"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hAnsi="Times New Roman" w:cs="Times New Roman"/>
                <w:color w:val="000000" w:themeColor="text1"/>
              </w:rPr>
              <w:t>Ketoleucine</w:t>
            </w:r>
            <w:proofErr w:type="spellEnd"/>
          </w:p>
        </w:tc>
        <w:tc>
          <w:tcPr>
            <w:tcW w:w="1418" w:type="dxa"/>
            <w:noWrap/>
          </w:tcPr>
          <w:p w14:paraId="0F5285CA"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4.803</w:t>
            </w:r>
          </w:p>
        </w:tc>
        <w:tc>
          <w:tcPr>
            <w:tcW w:w="1417" w:type="dxa"/>
            <w:noWrap/>
          </w:tcPr>
          <w:p w14:paraId="6BE349EE"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4.200E-06</w:t>
            </w:r>
          </w:p>
        </w:tc>
        <w:tc>
          <w:tcPr>
            <w:tcW w:w="1701" w:type="dxa"/>
            <w:noWrap/>
            <w:vAlign w:val="center"/>
          </w:tcPr>
          <w:p w14:paraId="09982E78"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4.740E-05</w:t>
            </w:r>
          </w:p>
        </w:tc>
        <w:tc>
          <w:tcPr>
            <w:tcW w:w="1037" w:type="dxa"/>
            <w:vAlign w:val="center"/>
          </w:tcPr>
          <w:p w14:paraId="2E3B6093"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1.977</w:t>
            </w:r>
          </w:p>
        </w:tc>
        <w:tc>
          <w:tcPr>
            <w:tcW w:w="1037" w:type="dxa"/>
            <w:noWrap/>
            <w:vAlign w:val="center"/>
          </w:tcPr>
          <w:p w14:paraId="36F4BCF9"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2.013</w:t>
            </w:r>
          </w:p>
        </w:tc>
      </w:tr>
      <w:tr w:rsidR="003A1D7E" w:rsidRPr="00A33B99" w14:paraId="6496F8D9" w14:textId="77777777" w:rsidTr="002167B8">
        <w:trPr>
          <w:trHeight w:val="278"/>
          <w:jc w:val="center"/>
        </w:trPr>
        <w:tc>
          <w:tcPr>
            <w:tcW w:w="4111" w:type="dxa"/>
            <w:noWrap/>
          </w:tcPr>
          <w:p w14:paraId="12099642"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Malonic acid</w:t>
            </w:r>
          </w:p>
        </w:tc>
        <w:tc>
          <w:tcPr>
            <w:tcW w:w="1418" w:type="dxa"/>
            <w:noWrap/>
          </w:tcPr>
          <w:p w14:paraId="14D61049"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10.240</w:t>
            </w:r>
          </w:p>
        </w:tc>
        <w:tc>
          <w:tcPr>
            <w:tcW w:w="1417" w:type="dxa"/>
            <w:noWrap/>
          </w:tcPr>
          <w:p w14:paraId="733B7DBC"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1.940E-18</w:t>
            </w:r>
          </w:p>
        </w:tc>
        <w:tc>
          <w:tcPr>
            <w:tcW w:w="1701" w:type="dxa"/>
            <w:noWrap/>
            <w:vAlign w:val="center"/>
          </w:tcPr>
          <w:p w14:paraId="4C537E7F"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5.680E-16</w:t>
            </w:r>
          </w:p>
        </w:tc>
        <w:tc>
          <w:tcPr>
            <w:tcW w:w="1037" w:type="dxa"/>
            <w:vAlign w:val="center"/>
          </w:tcPr>
          <w:p w14:paraId="3A28A8E0"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3.301</w:t>
            </w:r>
          </w:p>
        </w:tc>
        <w:tc>
          <w:tcPr>
            <w:tcW w:w="1037" w:type="dxa"/>
            <w:noWrap/>
            <w:vAlign w:val="center"/>
          </w:tcPr>
          <w:p w14:paraId="44E371F1"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3.913</w:t>
            </w:r>
          </w:p>
        </w:tc>
      </w:tr>
      <w:tr w:rsidR="00A55EC8" w:rsidRPr="00A33B99" w14:paraId="5996385F" w14:textId="77777777" w:rsidTr="002167B8">
        <w:trPr>
          <w:trHeight w:val="278"/>
          <w:jc w:val="center"/>
        </w:trPr>
        <w:tc>
          <w:tcPr>
            <w:tcW w:w="4111" w:type="dxa"/>
            <w:noWrap/>
          </w:tcPr>
          <w:p w14:paraId="123D21EF" w14:textId="213B381C" w:rsidR="00A55EC8" w:rsidRPr="00A33B99" w:rsidRDefault="00A55EC8" w:rsidP="005F6A65">
            <w:pPr>
              <w:widowControl/>
              <w:spacing w:line="480" w:lineRule="auto"/>
              <w:jc w:val="left"/>
              <w:rPr>
                <w:rFonts w:ascii="Times New Roman" w:hAnsi="Times New Roman" w:cs="Times New Roman"/>
                <w:color w:val="000000" w:themeColor="text1"/>
              </w:rPr>
            </w:pPr>
            <w:proofErr w:type="spellStart"/>
            <w:r w:rsidRPr="00A33B99">
              <w:rPr>
                <w:rFonts w:ascii="Times New Roman" w:hAnsi="Times New Roman" w:cs="Times New Roman"/>
                <w:color w:val="000000" w:themeColor="text1"/>
              </w:rPr>
              <w:t>Maltotriose</w:t>
            </w:r>
            <w:proofErr w:type="spellEnd"/>
          </w:p>
        </w:tc>
        <w:tc>
          <w:tcPr>
            <w:tcW w:w="1418" w:type="dxa"/>
            <w:noWrap/>
          </w:tcPr>
          <w:p w14:paraId="4E4B7C6E" w14:textId="2EEE10C6"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3.35</w:t>
            </w:r>
            <w:r w:rsidR="002B276A" w:rsidRPr="00A33B99">
              <w:rPr>
                <w:rFonts w:ascii="Times New Roman" w:hAnsi="Times New Roman" w:cs="Times New Roman" w:hint="eastAsia"/>
                <w:color w:val="000000" w:themeColor="text1"/>
              </w:rPr>
              <w:t>9</w:t>
            </w:r>
          </w:p>
        </w:tc>
        <w:tc>
          <w:tcPr>
            <w:tcW w:w="1417" w:type="dxa"/>
            <w:noWrap/>
          </w:tcPr>
          <w:p w14:paraId="40F1610D" w14:textId="50D2C44C"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2B276A"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026</w:t>
            </w:r>
            <w:r w:rsidR="002B276A" w:rsidRPr="00A33B99">
              <w:rPr>
                <w:rFonts w:ascii="Times New Roman" w:hAnsi="Times New Roman" w:cs="Times New Roman" w:hint="eastAsia"/>
                <w:color w:val="000000" w:themeColor="text1"/>
              </w:rPr>
              <w:t>E-03</w:t>
            </w:r>
          </w:p>
        </w:tc>
        <w:tc>
          <w:tcPr>
            <w:tcW w:w="1701" w:type="dxa"/>
            <w:noWrap/>
          </w:tcPr>
          <w:p w14:paraId="07250871" w14:textId="763C15D9"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5</w:t>
            </w:r>
            <w:r w:rsidR="002B276A"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183</w:t>
            </w:r>
            <w:r w:rsidR="002B276A" w:rsidRPr="00A33B99">
              <w:rPr>
                <w:rFonts w:ascii="Times New Roman" w:hAnsi="Times New Roman" w:cs="Times New Roman" w:hint="eastAsia"/>
                <w:color w:val="000000" w:themeColor="text1"/>
              </w:rPr>
              <w:t>E-03</w:t>
            </w:r>
          </w:p>
        </w:tc>
        <w:tc>
          <w:tcPr>
            <w:tcW w:w="1037" w:type="dxa"/>
          </w:tcPr>
          <w:p w14:paraId="32C18CED" w14:textId="14C43E78"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2.09</w:t>
            </w:r>
            <w:r w:rsidR="002B276A" w:rsidRPr="00A33B99">
              <w:rPr>
                <w:rFonts w:ascii="Times New Roman" w:hAnsi="Times New Roman" w:cs="Times New Roman" w:hint="eastAsia"/>
                <w:color w:val="000000" w:themeColor="text1"/>
              </w:rPr>
              <w:t>8</w:t>
            </w:r>
          </w:p>
        </w:tc>
        <w:tc>
          <w:tcPr>
            <w:tcW w:w="1037" w:type="dxa"/>
            <w:noWrap/>
          </w:tcPr>
          <w:p w14:paraId="46482A94" w14:textId="479D445B" w:rsidR="00A55EC8" w:rsidRPr="00A33B99" w:rsidRDefault="00A55EC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1.499</w:t>
            </w:r>
          </w:p>
        </w:tc>
      </w:tr>
      <w:tr w:rsidR="003A1D7E" w:rsidRPr="00A33B99" w14:paraId="179AAA74" w14:textId="77777777" w:rsidTr="002167B8">
        <w:trPr>
          <w:trHeight w:val="278"/>
          <w:jc w:val="center"/>
        </w:trPr>
        <w:tc>
          <w:tcPr>
            <w:tcW w:w="4111" w:type="dxa"/>
            <w:noWrap/>
          </w:tcPr>
          <w:p w14:paraId="32E5203A"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N-</w:t>
            </w:r>
            <w:proofErr w:type="spellStart"/>
            <w:r w:rsidRPr="00A33B99">
              <w:rPr>
                <w:rFonts w:ascii="Times New Roman" w:eastAsia="等线" w:hAnsi="Times New Roman" w:cs="Times New Roman"/>
                <w:color w:val="000000" w:themeColor="text1"/>
                <w:kern w:val="0"/>
                <w:sz w:val="22"/>
              </w:rPr>
              <w:t>acetylphenylalanine</w:t>
            </w:r>
            <w:proofErr w:type="spellEnd"/>
          </w:p>
        </w:tc>
        <w:tc>
          <w:tcPr>
            <w:tcW w:w="1418" w:type="dxa"/>
            <w:noWrap/>
          </w:tcPr>
          <w:p w14:paraId="1B123254"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-6.158</w:t>
            </w:r>
          </w:p>
        </w:tc>
        <w:tc>
          <w:tcPr>
            <w:tcW w:w="1417" w:type="dxa"/>
            <w:noWrap/>
          </w:tcPr>
          <w:p w14:paraId="24219184"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8.410E-09</w:t>
            </w:r>
          </w:p>
        </w:tc>
        <w:tc>
          <w:tcPr>
            <w:tcW w:w="1701" w:type="dxa"/>
            <w:noWrap/>
          </w:tcPr>
          <w:p w14:paraId="36D835FE"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4.210E-07</w:t>
            </w:r>
          </w:p>
        </w:tc>
        <w:tc>
          <w:tcPr>
            <w:tcW w:w="1037" w:type="dxa"/>
          </w:tcPr>
          <w:p w14:paraId="1F9C1E3A"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0.487</w:t>
            </w:r>
          </w:p>
        </w:tc>
        <w:tc>
          <w:tcPr>
            <w:tcW w:w="1037" w:type="dxa"/>
            <w:noWrap/>
          </w:tcPr>
          <w:p w14:paraId="43405F73"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2.977</w:t>
            </w:r>
          </w:p>
        </w:tc>
      </w:tr>
      <w:tr w:rsidR="00A55EC8" w:rsidRPr="00A33B99" w14:paraId="6ACB2694" w14:textId="77777777" w:rsidTr="002167B8">
        <w:trPr>
          <w:trHeight w:val="278"/>
          <w:jc w:val="center"/>
        </w:trPr>
        <w:tc>
          <w:tcPr>
            <w:tcW w:w="4111" w:type="dxa"/>
            <w:noWrap/>
          </w:tcPr>
          <w:p w14:paraId="4F97E279" w14:textId="4A54D85A" w:rsidR="00A55EC8" w:rsidRPr="00A33B99" w:rsidRDefault="00A55EC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N-</w:t>
            </w:r>
            <w:proofErr w:type="spellStart"/>
            <w:r w:rsidRPr="00A33B99">
              <w:rPr>
                <w:rFonts w:ascii="Times New Roman" w:hAnsi="Times New Roman" w:cs="Times New Roman"/>
                <w:color w:val="000000" w:themeColor="text1"/>
              </w:rPr>
              <w:t>acetyltryptophan</w:t>
            </w:r>
            <w:proofErr w:type="spellEnd"/>
          </w:p>
        </w:tc>
        <w:tc>
          <w:tcPr>
            <w:tcW w:w="1418" w:type="dxa"/>
            <w:noWrap/>
          </w:tcPr>
          <w:p w14:paraId="10D82070" w14:textId="02A109C5"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-7.76</w:t>
            </w:r>
            <w:r w:rsidR="002B276A" w:rsidRPr="00A33B99">
              <w:rPr>
                <w:rFonts w:ascii="Times New Roman" w:hAnsi="Times New Roman" w:cs="Times New Roman" w:hint="eastAsia"/>
                <w:color w:val="000000" w:themeColor="text1"/>
              </w:rPr>
              <w:t>7</w:t>
            </w:r>
          </w:p>
        </w:tc>
        <w:tc>
          <w:tcPr>
            <w:tcW w:w="1417" w:type="dxa"/>
            <w:noWrap/>
          </w:tcPr>
          <w:p w14:paraId="4E61326B" w14:textId="60E1E958"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2.05</w:t>
            </w:r>
            <w:r w:rsidR="002B276A"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E-12</w:t>
            </w:r>
          </w:p>
        </w:tc>
        <w:tc>
          <w:tcPr>
            <w:tcW w:w="1701" w:type="dxa"/>
            <w:noWrap/>
          </w:tcPr>
          <w:p w14:paraId="01D80286" w14:textId="7B755F9C"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2B276A" w:rsidRPr="00A33B99">
              <w:rPr>
                <w:rFonts w:ascii="Times New Roman" w:hAnsi="Times New Roman" w:cs="Times New Roman" w:hint="eastAsia"/>
                <w:color w:val="000000" w:themeColor="text1"/>
              </w:rPr>
              <w:t>.000</w:t>
            </w:r>
            <w:r w:rsidRPr="00A33B99">
              <w:rPr>
                <w:rFonts w:ascii="Times New Roman" w:hAnsi="Times New Roman" w:cs="Times New Roman"/>
                <w:color w:val="000000" w:themeColor="text1"/>
              </w:rPr>
              <w:t>E-10</w:t>
            </w:r>
          </w:p>
        </w:tc>
        <w:tc>
          <w:tcPr>
            <w:tcW w:w="1037" w:type="dxa"/>
          </w:tcPr>
          <w:p w14:paraId="56E58560" w14:textId="1F55EA7C"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0.548</w:t>
            </w:r>
          </w:p>
        </w:tc>
        <w:tc>
          <w:tcPr>
            <w:tcW w:w="1037" w:type="dxa"/>
            <w:noWrap/>
          </w:tcPr>
          <w:p w14:paraId="3E3AA4A5" w14:textId="7138DB14"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2.30</w:t>
            </w:r>
            <w:r w:rsidR="003A1D7E" w:rsidRPr="00A33B99">
              <w:rPr>
                <w:rFonts w:ascii="Times New Roman" w:hAnsi="Times New Roman" w:cs="Times New Roman" w:hint="eastAsia"/>
                <w:color w:val="000000" w:themeColor="text1"/>
              </w:rPr>
              <w:t>6</w:t>
            </w:r>
          </w:p>
        </w:tc>
      </w:tr>
      <w:tr w:rsidR="00A55EC8" w:rsidRPr="00A33B99" w14:paraId="67E792BB" w14:textId="77777777" w:rsidTr="002167B8">
        <w:trPr>
          <w:trHeight w:val="278"/>
          <w:jc w:val="center"/>
        </w:trPr>
        <w:tc>
          <w:tcPr>
            <w:tcW w:w="4111" w:type="dxa"/>
            <w:noWrap/>
          </w:tcPr>
          <w:p w14:paraId="6AF72AF9" w14:textId="33FCDAD3" w:rsidR="00A55EC8" w:rsidRPr="00A33B99" w:rsidRDefault="00A55EC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N-</w:t>
            </w:r>
            <w:proofErr w:type="spellStart"/>
            <w:r w:rsidRPr="00A33B99">
              <w:rPr>
                <w:rFonts w:ascii="Times New Roman" w:hAnsi="Times New Roman" w:cs="Times New Roman"/>
                <w:color w:val="000000" w:themeColor="text1"/>
              </w:rPr>
              <w:t>acetyltyrosine</w:t>
            </w:r>
            <w:proofErr w:type="spellEnd"/>
          </w:p>
        </w:tc>
        <w:tc>
          <w:tcPr>
            <w:tcW w:w="1418" w:type="dxa"/>
            <w:noWrap/>
          </w:tcPr>
          <w:p w14:paraId="27387AD6" w14:textId="6CD76B96"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w:t>
            </w:r>
            <w:r w:rsidR="00C87C5D">
              <w:rPr>
                <w:rFonts w:ascii="Times New Roman" w:hAnsi="Times New Roman" w:cs="Times New Roman"/>
                <w:color w:val="000000" w:themeColor="text1"/>
              </w:rPr>
              <w:t>8.098</w:t>
            </w:r>
          </w:p>
        </w:tc>
        <w:tc>
          <w:tcPr>
            <w:tcW w:w="1417" w:type="dxa"/>
            <w:noWrap/>
          </w:tcPr>
          <w:p w14:paraId="3CCD1844" w14:textId="46E05B1C" w:rsidR="00A55EC8" w:rsidRPr="00A33B99" w:rsidRDefault="00C87C5D" w:rsidP="005F6A65">
            <w:pPr>
              <w:widowControl/>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3.505</w:t>
            </w:r>
            <w:r w:rsidR="003A1D7E" w:rsidRPr="00A33B99">
              <w:rPr>
                <w:rFonts w:ascii="Times New Roman" w:hAnsi="Times New Roman" w:cs="Times New Roman" w:hint="eastAsia"/>
                <w:color w:val="000000" w:themeColor="text1"/>
              </w:rPr>
              <w:t>E-</w:t>
            </w:r>
            <w:r>
              <w:rPr>
                <w:rFonts w:ascii="Times New Roman" w:hAnsi="Times New Roman" w:cs="Times New Roman"/>
                <w:color w:val="000000" w:themeColor="text1"/>
              </w:rPr>
              <w:t>13</w:t>
            </w:r>
          </w:p>
        </w:tc>
        <w:tc>
          <w:tcPr>
            <w:tcW w:w="1701" w:type="dxa"/>
            <w:noWrap/>
          </w:tcPr>
          <w:p w14:paraId="2328CF35" w14:textId="2AEEF074" w:rsidR="00A55EC8" w:rsidRPr="00A33B99" w:rsidRDefault="00C87C5D" w:rsidP="005F6A65">
            <w:pPr>
              <w:widowControl/>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3.423</w:t>
            </w:r>
            <w:r w:rsidR="003A1D7E" w:rsidRPr="00A33B99">
              <w:rPr>
                <w:rFonts w:ascii="Times New Roman" w:hAnsi="Times New Roman" w:cs="Times New Roman" w:hint="eastAsia"/>
                <w:color w:val="000000" w:themeColor="text1"/>
              </w:rPr>
              <w:t>E-</w:t>
            </w:r>
            <w:r>
              <w:rPr>
                <w:rFonts w:ascii="Times New Roman" w:hAnsi="Times New Roman" w:cs="Times New Roman"/>
                <w:color w:val="000000" w:themeColor="text1"/>
              </w:rPr>
              <w:t>11</w:t>
            </w:r>
          </w:p>
        </w:tc>
        <w:tc>
          <w:tcPr>
            <w:tcW w:w="1037" w:type="dxa"/>
          </w:tcPr>
          <w:p w14:paraId="6FA1EA4F" w14:textId="6C6D0647" w:rsidR="00A55EC8" w:rsidRPr="00A33B99" w:rsidRDefault="00C87C5D" w:rsidP="005F6A65">
            <w:pPr>
              <w:widowControl/>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0.574</w:t>
            </w:r>
          </w:p>
        </w:tc>
        <w:tc>
          <w:tcPr>
            <w:tcW w:w="1037" w:type="dxa"/>
            <w:noWrap/>
          </w:tcPr>
          <w:p w14:paraId="31A6D289" w14:textId="08772B49" w:rsidR="00A55EC8" w:rsidRPr="00A33B99" w:rsidRDefault="00C87C5D" w:rsidP="005F6A65">
            <w:pPr>
              <w:widowControl/>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2.634</w:t>
            </w:r>
            <w:bookmarkStart w:id="4" w:name="_GoBack"/>
            <w:bookmarkEnd w:id="4"/>
          </w:p>
        </w:tc>
      </w:tr>
      <w:tr w:rsidR="003A1D7E" w:rsidRPr="00A33B99" w14:paraId="78243631" w14:textId="77777777" w:rsidTr="002167B8">
        <w:trPr>
          <w:trHeight w:val="278"/>
          <w:jc w:val="center"/>
        </w:trPr>
        <w:tc>
          <w:tcPr>
            <w:tcW w:w="4111" w:type="dxa"/>
            <w:noWrap/>
          </w:tcPr>
          <w:p w14:paraId="7A3B78E7"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Norepinephrine</w:t>
            </w:r>
          </w:p>
        </w:tc>
        <w:tc>
          <w:tcPr>
            <w:tcW w:w="1418" w:type="dxa"/>
            <w:noWrap/>
          </w:tcPr>
          <w:p w14:paraId="569A36F2"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-7.270</w:t>
            </w:r>
          </w:p>
        </w:tc>
        <w:tc>
          <w:tcPr>
            <w:tcW w:w="1417" w:type="dxa"/>
            <w:noWrap/>
          </w:tcPr>
          <w:p w14:paraId="753AB3A8"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2.920E-11</w:t>
            </w:r>
          </w:p>
        </w:tc>
        <w:tc>
          <w:tcPr>
            <w:tcW w:w="1701" w:type="dxa"/>
            <w:noWrap/>
          </w:tcPr>
          <w:p w14:paraId="680B3AC0"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2.140E-09</w:t>
            </w:r>
          </w:p>
        </w:tc>
        <w:tc>
          <w:tcPr>
            <w:tcW w:w="1037" w:type="dxa"/>
          </w:tcPr>
          <w:p w14:paraId="11D9C85F"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0.615</w:t>
            </w:r>
          </w:p>
        </w:tc>
        <w:tc>
          <w:tcPr>
            <w:tcW w:w="1037" w:type="dxa"/>
            <w:noWrap/>
          </w:tcPr>
          <w:p w14:paraId="6AE89836"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2.207</w:t>
            </w:r>
          </w:p>
        </w:tc>
      </w:tr>
      <w:tr w:rsidR="003A1D7E" w:rsidRPr="00A33B99" w14:paraId="64D2697F" w14:textId="77777777" w:rsidTr="002167B8">
        <w:trPr>
          <w:trHeight w:val="278"/>
          <w:jc w:val="center"/>
        </w:trPr>
        <w:tc>
          <w:tcPr>
            <w:tcW w:w="4111" w:type="dxa"/>
            <w:noWrap/>
          </w:tcPr>
          <w:p w14:paraId="4EE4AC18"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Ortho-</w:t>
            </w:r>
            <w:proofErr w:type="spellStart"/>
            <w:r w:rsidRPr="00A33B99">
              <w:rPr>
                <w:rFonts w:ascii="Times New Roman" w:eastAsia="等线" w:hAnsi="Times New Roman" w:cs="Times New Roman"/>
                <w:color w:val="000000" w:themeColor="text1"/>
                <w:kern w:val="0"/>
                <w:sz w:val="22"/>
              </w:rPr>
              <w:t>hydroxyphenylacetic</w:t>
            </w:r>
            <w:proofErr w:type="spellEnd"/>
            <w:r w:rsidRPr="00A33B99">
              <w:rPr>
                <w:rFonts w:ascii="Times New Roman" w:eastAsia="等线" w:hAnsi="Times New Roman" w:cs="Times New Roman"/>
                <w:color w:val="000000" w:themeColor="text1"/>
                <w:kern w:val="0"/>
                <w:sz w:val="22"/>
              </w:rPr>
              <w:t xml:space="preserve"> acid</w:t>
            </w:r>
          </w:p>
        </w:tc>
        <w:tc>
          <w:tcPr>
            <w:tcW w:w="1418" w:type="dxa"/>
            <w:noWrap/>
          </w:tcPr>
          <w:p w14:paraId="35AAFF1E"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-6.064</w:t>
            </w:r>
          </w:p>
        </w:tc>
        <w:tc>
          <w:tcPr>
            <w:tcW w:w="1417" w:type="dxa"/>
            <w:noWrap/>
          </w:tcPr>
          <w:p w14:paraId="7C09F909"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1.330E-08</w:t>
            </w:r>
          </w:p>
        </w:tc>
        <w:tc>
          <w:tcPr>
            <w:tcW w:w="1701" w:type="dxa"/>
            <w:noWrap/>
          </w:tcPr>
          <w:p w14:paraId="25A3D7FD"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5.360E-07</w:t>
            </w:r>
          </w:p>
        </w:tc>
        <w:tc>
          <w:tcPr>
            <w:tcW w:w="1037" w:type="dxa"/>
          </w:tcPr>
          <w:p w14:paraId="19A1D95B"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0.637</w:t>
            </w:r>
          </w:p>
        </w:tc>
        <w:tc>
          <w:tcPr>
            <w:tcW w:w="1037" w:type="dxa"/>
            <w:noWrap/>
          </w:tcPr>
          <w:p w14:paraId="711C46BB"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2.185</w:t>
            </w:r>
          </w:p>
        </w:tc>
      </w:tr>
      <w:tr w:rsidR="00A55EC8" w:rsidRPr="00A33B99" w14:paraId="7B04908D" w14:textId="77777777" w:rsidTr="002167B8">
        <w:trPr>
          <w:trHeight w:val="278"/>
          <w:jc w:val="center"/>
        </w:trPr>
        <w:tc>
          <w:tcPr>
            <w:tcW w:w="4111" w:type="dxa"/>
            <w:noWrap/>
          </w:tcPr>
          <w:p w14:paraId="539EE572" w14:textId="64D5D9CA" w:rsidR="00A55EC8" w:rsidRPr="00A33B99" w:rsidRDefault="00A55EC8"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hAnsi="Times New Roman" w:cs="Times New Roman"/>
                <w:color w:val="000000" w:themeColor="text1"/>
              </w:rPr>
              <w:t>Ricinoleic</w:t>
            </w:r>
            <w:proofErr w:type="spellEnd"/>
            <w:r w:rsidRPr="00A33B99">
              <w:rPr>
                <w:rFonts w:ascii="Times New Roman" w:hAnsi="Times New Roman" w:cs="Times New Roman"/>
                <w:color w:val="000000" w:themeColor="text1"/>
              </w:rPr>
              <w:t xml:space="preserve"> acid</w:t>
            </w:r>
          </w:p>
        </w:tc>
        <w:tc>
          <w:tcPr>
            <w:tcW w:w="1418" w:type="dxa"/>
            <w:noWrap/>
          </w:tcPr>
          <w:p w14:paraId="11D5202F" w14:textId="1C93E844"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-3.620</w:t>
            </w:r>
          </w:p>
        </w:tc>
        <w:tc>
          <w:tcPr>
            <w:tcW w:w="1417" w:type="dxa"/>
            <w:noWrap/>
          </w:tcPr>
          <w:p w14:paraId="3840666B" w14:textId="74E2E200"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w:t>
            </w:r>
            <w:r w:rsidR="003A1D7E"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19</w:t>
            </w:r>
            <w:r w:rsidR="003A1D7E" w:rsidRPr="00A33B99">
              <w:rPr>
                <w:rFonts w:ascii="Times New Roman" w:hAnsi="Times New Roman" w:cs="Times New Roman" w:hint="eastAsia"/>
                <w:color w:val="000000" w:themeColor="text1"/>
              </w:rPr>
              <w:t>4E-04</w:t>
            </w:r>
          </w:p>
        </w:tc>
        <w:tc>
          <w:tcPr>
            <w:tcW w:w="1701" w:type="dxa"/>
            <w:noWrap/>
          </w:tcPr>
          <w:p w14:paraId="19A5EB51" w14:textId="1A3B1CA3"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3A1D7E"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5</w:t>
            </w:r>
            <w:r w:rsidR="003A1D7E" w:rsidRPr="00A33B99">
              <w:rPr>
                <w:rFonts w:ascii="Times New Roman" w:hAnsi="Times New Roman" w:cs="Times New Roman" w:hint="eastAsia"/>
                <w:color w:val="000000" w:themeColor="text1"/>
              </w:rPr>
              <w:t>60E-03</w:t>
            </w:r>
          </w:p>
        </w:tc>
        <w:tc>
          <w:tcPr>
            <w:tcW w:w="1037" w:type="dxa"/>
          </w:tcPr>
          <w:p w14:paraId="0D41511B" w14:textId="68C66C02"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0.665</w:t>
            </w:r>
          </w:p>
        </w:tc>
        <w:tc>
          <w:tcPr>
            <w:tcW w:w="1037" w:type="dxa"/>
            <w:noWrap/>
          </w:tcPr>
          <w:p w14:paraId="1DD121A6" w14:textId="1F2A7DEB"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1.380</w:t>
            </w:r>
          </w:p>
        </w:tc>
      </w:tr>
      <w:tr w:rsidR="00A55EC8" w:rsidRPr="00A33B99" w14:paraId="78FF519E" w14:textId="77777777" w:rsidTr="002167B8">
        <w:trPr>
          <w:trHeight w:val="278"/>
          <w:jc w:val="center"/>
        </w:trPr>
        <w:tc>
          <w:tcPr>
            <w:tcW w:w="4111" w:type="dxa"/>
            <w:noWrap/>
          </w:tcPr>
          <w:p w14:paraId="531F4354" w14:textId="7B110839" w:rsidR="00A55EC8" w:rsidRPr="00A33B99" w:rsidRDefault="00A55EC8"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hAnsi="Times New Roman" w:cs="Times New Roman"/>
                <w:color w:val="000000" w:themeColor="text1"/>
              </w:rPr>
              <w:t>Salicyluric</w:t>
            </w:r>
            <w:proofErr w:type="spellEnd"/>
            <w:r w:rsidRPr="00A33B99">
              <w:rPr>
                <w:rFonts w:ascii="Times New Roman" w:hAnsi="Times New Roman" w:cs="Times New Roman"/>
                <w:color w:val="000000" w:themeColor="text1"/>
              </w:rPr>
              <w:t xml:space="preserve"> acid</w:t>
            </w:r>
          </w:p>
        </w:tc>
        <w:tc>
          <w:tcPr>
            <w:tcW w:w="1418" w:type="dxa"/>
            <w:noWrap/>
          </w:tcPr>
          <w:p w14:paraId="7166DE48" w14:textId="3274F7D1"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-4.77</w:t>
            </w:r>
            <w:r w:rsidR="003A1D7E" w:rsidRPr="00A33B99">
              <w:rPr>
                <w:rFonts w:ascii="Times New Roman" w:hAnsi="Times New Roman" w:cs="Times New Roman" w:hint="eastAsia"/>
                <w:color w:val="000000" w:themeColor="text1"/>
              </w:rPr>
              <w:t>3</w:t>
            </w:r>
          </w:p>
        </w:tc>
        <w:tc>
          <w:tcPr>
            <w:tcW w:w="1417" w:type="dxa"/>
            <w:noWrap/>
          </w:tcPr>
          <w:p w14:paraId="126A5829" w14:textId="4C53CA71"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4.78</w:t>
            </w:r>
            <w:r w:rsidR="003A1D7E"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E-06</w:t>
            </w:r>
          </w:p>
        </w:tc>
        <w:tc>
          <w:tcPr>
            <w:tcW w:w="1701" w:type="dxa"/>
            <w:noWrap/>
          </w:tcPr>
          <w:p w14:paraId="14C4D4DE" w14:textId="71E3428C"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w:t>
            </w:r>
            <w:r w:rsidR="003A1D7E"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19</w:t>
            </w:r>
            <w:r w:rsidR="003A1D7E" w:rsidRPr="00A33B99">
              <w:rPr>
                <w:rFonts w:ascii="Times New Roman" w:hAnsi="Times New Roman" w:cs="Times New Roman" w:hint="eastAsia"/>
                <w:color w:val="000000" w:themeColor="text1"/>
              </w:rPr>
              <w:t>0E-05</w:t>
            </w:r>
          </w:p>
        </w:tc>
        <w:tc>
          <w:tcPr>
            <w:tcW w:w="1037" w:type="dxa"/>
          </w:tcPr>
          <w:p w14:paraId="5E27166C" w14:textId="5D3C7572"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0.02</w:t>
            </w:r>
            <w:r w:rsidR="003A1D7E" w:rsidRPr="00A33B99">
              <w:rPr>
                <w:rFonts w:ascii="Times New Roman" w:hAnsi="Times New Roman" w:cs="Times New Roman" w:hint="eastAsia"/>
                <w:color w:val="000000" w:themeColor="text1"/>
              </w:rPr>
              <w:t>5</w:t>
            </w:r>
          </w:p>
        </w:tc>
        <w:tc>
          <w:tcPr>
            <w:tcW w:w="1037" w:type="dxa"/>
            <w:noWrap/>
          </w:tcPr>
          <w:p w14:paraId="1C941BE8" w14:textId="73728DB2"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3.480</w:t>
            </w:r>
          </w:p>
        </w:tc>
      </w:tr>
      <w:tr w:rsidR="00A55EC8" w:rsidRPr="00A33B99" w14:paraId="1553A390" w14:textId="77777777" w:rsidTr="002167B8">
        <w:trPr>
          <w:trHeight w:val="278"/>
          <w:jc w:val="center"/>
        </w:trPr>
        <w:tc>
          <w:tcPr>
            <w:tcW w:w="4111" w:type="dxa"/>
            <w:noWrap/>
          </w:tcPr>
          <w:p w14:paraId="6CF9ECC6" w14:textId="57757DD9" w:rsidR="00A55EC8" w:rsidRPr="00A33B99" w:rsidRDefault="00A55EC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Sucrose</w:t>
            </w:r>
          </w:p>
        </w:tc>
        <w:tc>
          <w:tcPr>
            <w:tcW w:w="1418" w:type="dxa"/>
            <w:noWrap/>
          </w:tcPr>
          <w:p w14:paraId="4AFD4B5C" w14:textId="47263C04"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2.64</w:t>
            </w:r>
            <w:r w:rsidR="003A1D7E" w:rsidRPr="00A33B99">
              <w:rPr>
                <w:rFonts w:ascii="Times New Roman" w:hAnsi="Times New Roman" w:cs="Times New Roman" w:hint="eastAsia"/>
                <w:color w:val="000000" w:themeColor="text1"/>
              </w:rPr>
              <w:t>6</w:t>
            </w:r>
          </w:p>
        </w:tc>
        <w:tc>
          <w:tcPr>
            <w:tcW w:w="1417" w:type="dxa"/>
            <w:noWrap/>
          </w:tcPr>
          <w:p w14:paraId="7240E3C2" w14:textId="15458B31"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9</w:t>
            </w:r>
            <w:r w:rsidR="003A1D7E"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14</w:t>
            </w:r>
            <w:r w:rsidR="003A1D7E" w:rsidRPr="00A33B99">
              <w:rPr>
                <w:rFonts w:ascii="Times New Roman" w:hAnsi="Times New Roman" w:cs="Times New Roman" w:hint="eastAsia"/>
                <w:color w:val="000000" w:themeColor="text1"/>
              </w:rPr>
              <w:t>7E-03</w:t>
            </w:r>
          </w:p>
        </w:tc>
        <w:tc>
          <w:tcPr>
            <w:tcW w:w="1701" w:type="dxa"/>
            <w:noWrap/>
          </w:tcPr>
          <w:p w14:paraId="3E6E736D" w14:textId="27E09CCF"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w:t>
            </w:r>
            <w:r w:rsidR="003A1D7E"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116</w:t>
            </w:r>
            <w:r w:rsidR="003A1D7E" w:rsidRPr="00A33B99">
              <w:rPr>
                <w:rFonts w:ascii="Times New Roman" w:hAnsi="Times New Roman" w:cs="Times New Roman" w:hint="eastAsia"/>
                <w:color w:val="000000" w:themeColor="text1"/>
              </w:rPr>
              <w:t>E-02</w:t>
            </w:r>
          </w:p>
        </w:tc>
        <w:tc>
          <w:tcPr>
            <w:tcW w:w="1037" w:type="dxa"/>
          </w:tcPr>
          <w:p w14:paraId="2E4EF072" w14:textId="7F352320"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1.77</w:t>
            </w:r>
            <w:r w:rsidR="003A1D7E" w:rsidRPr="00A33B99">
              <w:rPr>
                <w:rFonts w:ascii="Times New Roman" w:hAnsi="Times New Roman" w:cs="Times New Roman" w:hint="eastAsia"/>
                <w:color w:val="000000" w:themeColor="text1"/>
              </w:rPr>
              <w:t>6</w:t>
            </w:r>
          </w:p>
        </w:tc>
        <w:tc>
          <w:tcPr>
            <w:tcW w:w="1037" w:type="dxa"/>
            <w:noWrap/>
          </w:tcPr>
          <w:p w14:paraId="256B02B5" w14:textId="4E85830E"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1.38</w:t>
            </w:r>
            <w:r w:rsidR="003A1D7E" w:rsidRPr="00A33B99">
              <w:rPr>
                <w:rFonts w:ascii="Times New Roman" w:hAnsi="Times New Roman" w:cs="Times New Roman" w:hint="eastAsia"/>
                <w:color w:val="000000" w:themeColor="text1"/>
              </w:rPr>
              <w:t>8</w:t>
            </w:r>
          </w:p>
        </w:tc>
      </w:tr>
      <w:tr w:rsidR="003A1D7E" w:rsidRPr="00A33B99" w14:paraId="4D168C11" w14:textId="77777777" w:rsidTr="002167B8">
        <w:trPr>
          <w:trHeight w:val="278"/>
          <w:jc w:val="center"/>
        </w:trPr>
        <w:tc>
          <w:tcPr>
            <w:tcW w:w="4111" w:type="dxa"/>
            <w:noWrap/>
          </w:tcPr>
          <w:p w14:paraId="08E0B6C1"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eastAsia="等线" w:hAnsi="Times New Roman" w:cs="Times New Roman"/>
                <w:color w:val="000000" w:themeColor="text1"/>
                <w:kern w:val="0"/>
                <w:sz w:val="22"/>
              </w:rPr>
              <w:t>Taurochenodeoxycholic</w:t>
            </w:r>
            <w:proofErr w:type="spellEnd"/>
            <w:r w:rsidRPr="00A33B99">
              <w:rPr>
                <w:rFonts w:ascii="Times New Roman" w:eastAsia="等线" w:hAnsi="Times New Roman" w:cs="Times New Roman"/>
                <w:color w:val="000000" w:themeColor="text1"/>
                <w:kern w:val="0"/>
                <w:sz w:val="22"/>
              </w:rPr>
              <w:t xml:space="preserve"> acid</w:t>
            </w:r>
          </w:p>
        </w:tc>
        <w:tc>
          <w:tcPr>
            <w:tcW w:w="1418" w:type="dxa"/>
            <w:noWrap/>
          </w:tcPr>
          <w:p w14:paraId="2FCFC562"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-2.517</w:t>
            </w:r>
          </w:p>
        </w:tc>
        <w:tc>
          <w:tcPr>
            <w:tcW w:w="1417" w:type="dxa"/>
            <w:noWrap/>
          </w:tcPr>
          <w:p w14:paraId="50D40E14"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1.306E-02</w:t>
            </w:r>
          </w:p>
        </w:tc>
        <w:tc>
          <w:tcPr>
            <w:tcW w:w="1701" w:type="dxa"/>
            <w:noWrap/>
          </w:tcPr>
          <w:p w14:paraId="722CE80F"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4.160E-02</w:t>
            </w:r>
          </w:p>
        </w:tc>
        <w:tc>
          <w:tcPr>
            <w:tcW w:w="1037" w:type="dxa"/>
          </w:tcPr>
          <w:p w14:paraId="3FCF7CA3"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0.545</w:t>
            </w:r>
          </w:p>
        </w:tc>
        <w:tc>
          <w:tcPr>
            <w:tcW w:w="1037" w:type="dxa"/>
            <w:noWrap/>
          </w:tcPr>
          <w:p w14:paraId="15ED565B"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1.473</w:t>
            </w:r>
          </w:p>
        </w:tc>
      </w:tr>
      <w:tr w:rsidR="003A1D7E" w:rsidRPr="00A33B99" w14:paraId="7031576D" w14:textId="77777777" w:rsidTr="002167B8">
        <w:trPr>
          <w:trHeight w:val="278"/>
          <w:jc w:val="center"/>
        </w:trPr>
        <w:tc>
          <w:tcPr>
            <w:tcW w:w="4111" w:type="dxa"/>
            <w:noWrap/>
          </w:tcPr>
          <w:p w14:paraId="5A5A93CB"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eastAsia="等线" w:hAnsi="Times New Roman" w:cs="Times New Roman"/>
                <w:color w:val="000000" w:themeColor="text1"/>
                <w:kern w:val="0"/>
                <w:sz w:val="22"/>
              </w:rPr>
              <w:t>Taurodeoxycholic</w:t>
            </w:r>
            <w:proofErr w:type="spellEnd"/>
            <w:r w:rsidRPr="00A33B99">
              <w:rPr>
                <w:rFonts w:ascii="Times New Roman" w:eastAsia="等线" w:hAnsi="Times New Roman" w:cs="Times New Roman"/>
                <w:color w:val="000000" w:themeColor="text1"/>
                <w:kern w:val="0"/>
                <w:sz w:val="22"/>
              </w:rPr>
              <w:t xml:space="preserve"> acid</w:t>
            </w:r>
          </w:p>
        </w:tc>
        <w:tc>
          <w:tcPr>
            <w:tcW w:w="1418" w:type="dxa"/>
            <w:noWrap/>
          </w:tcPr>
          <w:p w14:paraId="5FE4C35D"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-2.523</w:t>
            </w:r>
          </w:p>
        </w:tc>
        <w:tc>
          <w:tcPr>
            <w:tcW w:w="1417" w:type="dxa"/>
            <w:noWrap/>
          </w:tcPr>
          <w:p w14:paraId="6627A0D9"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1.284E-02</w:t>
            </w:r>
          </w:p>
        </w:tc>
        <w:tc>
          <w:tcPr>
            <w:tcW w:w="1701" w:type="dxa"/>
            <w:noWrap/>
          </w:tcPr>
          <w:p w14:paraId="19528B69"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4.134E-02</w:t>
            </w:r>
          </w:p>
        </w:tc>
        <w:tc>
          <w:tcPr>
            <w:tcW w:w="1037" w:type="dxa"/>
          </w:tcPr>
          <w:p w14:paraId="0EBB082D"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0.545</w:t>
            </w:r>
          </w:p>
        </w:tc>
        <w:tc>
          <w:tcPr>
            <w:tcW w:w="1037" w:type="dxa"/>
            <w:noWrap/>
          </w:tcPr>
          <w:p w14:paraId="38354F56"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1.469</w:t>
            </w:r>
          </w:p>
        </w:tc>
      </w:tr>
      <w:tr w:rsidR="00A55EC8" w:rsidRPr="00A33B99" w14:paraId="66DC9123" w14:textId="77777777" w:rsidTr="002167B8">
        <w:trPr>
          <w:trHeight w:val="278"/>
          <w:jc w:val="center"/>
        </w:trPr>
        <w:tc>
          <w:tcPr>
            <w:tcW w:w="4111" w:type="dxa"/>
            <w:noWrap/>
          </w:tcPr>
          <w:p w14:paraId="6463FAC5" w14:textId="79CF255B" w:rsidR="00A55EC8" w:rsidRPr="00A33B99" w:rsidRDefault="00A55EC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Trimethylamine-n-oxide</w:t>
            </w:r>
          </w:p>
        </w:tc>
        <w:tc>
          <w:tcPr>
            <w:tcW w:w="1418" w:type="dxa"/>
            <w:noWrap/>
          </w:tcPr>
          <w:p w14:paraId="6A98415D" w14:textId="1BD60921"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3.74</w:t>
            </w:r>
            <w:r w:rsidR="003A1D7E" w:rsidRPr="00A33B99">
              <w:rPr>
                <w:rFonts w:ascii="Times New Roman" w:hAnsi="Times New Roman" w:cs="Times New Roman" w:hint="eastAsia"/>
                <w:color w:val="000000" w:themeColor="text1"/>
              </w:rPr>
              <w:t>4</w:t>
            </w:r>
          </w:p>
        </w:tc>
        <w:tc>
          <w:tcPr>
            <w:tcW w:w="1417" w:type="dxa"/>
            <w:noWrap/>
          </w:tcPr>
          <w:p w14:paraId="6E1078E7" w14:textId="36B367D0"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3A1D7E"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70</w:t>
            </w:r>
            <w:r w:rsidR="003A1D7E" w:rsidRPr="00A33B99">
              <w:rPr>
                <w:rFonts w:ascii="Times New Roman" w:hAnsi="Times New Roman" w:cs="Times New Roman" w:hint="eastAsia"/>
                <w:color w:val="000000" w:themeColor="text1"/>
              </w:rPr>
              <w:t>6E-04</w:t>
            </w:r>
          </w:p>
        </w:tc>
        <w:tc>
          <w:tcPr>
            <w:tcW w:w="1701" w:type="dxa"/>
            <w:noWrap/>
          </w:tcPr>
          <w:p w14:paraId="08FB3A3F" w14:textId="6150CDB2"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3A1D7E"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723</w:t>
            </w:r>
            <w:r w:rsidR="003A1D7E" w:rsidRPr="00A33B99">
              <w:rPr>
                <w:rFonts w:ascii="Times New Roman" w:hAnsi="Times New Roman" w:cs="Times New Roman" w:hint="eastAsia"/>
                <w:color w:val="000000" w:themeColor="text1"/>
              </w:rPr>
              <w:t>E-03</w:t>
            </w:r>
          </w:p>
        </w:tc>
        <w:tc>
          <w:tcPr>
            <w:tcW w:w="1037" w:type="dxa"/>
          </w:tcPr>
          <w:p w14:paraId="28F62DF9" w14:textId="5CD89F1D"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1.92</w:t>
            </w:r>
            <w:r w:rsidR="003A1D7E" w:rsidRPr="00A33B99">
              <w:rPr>
                <w:rFonts w:ascii="Times New Roman" w:hAnsi="Times New Roman" w:cs="Times New Roman" w:hint="eastAsia"/>
                <w:color w:val="000000" w:themeColor="text1"/>
              </w:rPr>
              <w:t>8</w:t>
            </w:r>
          </w:p>
        </w:tc>
        <w:tc>
          <w:tcPr>
            <w:tcW w:w="1037" w:type="dxa"/>
            <w:noWrap/>
          </w:tcPr>
          <w:p w14:paraId="074E6DF2" w14:textId="7D5D1271"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1.926</w:t>
            </w:r>
          </w:p>
        </w:tc>
      </w:tr>
      <w:tr w:rsidR="003A1D7E" w:rsidRPr="00A33B99" w14:paraId="61B2664C" w14:textId="77777777" w:rsidTr="002167B8">
        <w:trPr>
          <w:trHeight w:val="278"/>
          <w:jc w:val="center"/>
        </w:trPr>
        <w:tc>
          <w:tcPr>
            <w:tcW w:w="4111" w:type="dxa"/>
            <w:noWrap/>
          </w:tcPr>
          <w:p w14:paraId="3C91F869"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eastAsia="等线" w:hAnsi="Times New Roman" w:cs="Times New Roman"/>
                <w:color w:val="000000" w:themeColor="text1"/>
                <w:kern w:val="0"/>
                <w:sz w:val="22"/>
              </w:rPr>
              <w:t>Tryptophanamide</w:t>
            </w:r>
            <w:proofErr w:type="spellEnd"/>
          </w:p>
        </w:tc>
        <w:tc>
          <w:tcPr>
            <w:tcW w:w="1418" w:type="dxa"/>
            <w:noWrap/>
          </w:tcPr>
          <w:p w14:paraId="46F3A12C"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-5.937</w:t>
            </w:r>
          </w:p>
        </w:tc>
        <w:tc>
          <w:tcPr>
            <w:tcW w:w="1417" w:type="dxa"/>
            <w:noWrap/>
          </w:tcPr>
          <w:p w14:paraId="0B7AE456"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2.460E-08</w:t>
            </w:r>
          </w:p>
        </w:tc>
        <w:tc>
          <w:tcPr>
            <w:tcW w:w="1701" w:type="dxa"/>
            <w:noWrap/>
          </w:tcPr>
          <w:p w14:paraId="0496786F"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7.200E-07</w:t>
            </w:r>
          </w:p>
        </w:tc>
        <w:tc>
          <w:tcPr>
            <w:tcW w:w="1037" w:type="dxa"/>
          </w:tcPr>
          <w:p w14:paraId="1B96EEDA"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0.569</w:t>
            </w:r>
          </w:p>
        </w:tc>
        <w:tc>
          <w:tcPr>
            <w:tcW w:w="1037" w:type="dxa"/>
            <w:noWrap/>
          </w:tcPr>
          <w:p w14:paraId="0855E156"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2.316</w:t>
            </w:r>
          </w:p>
        </w:tc>
      </w:tr>
      <w:tr w:rsidR="003A1D7E" w:rsidRPr="00A33B99" w14:paraId="52CB4901" w14:textId="77777777" w:rsidTr="002167B8">
        <w:trPr>
          <w:trHeight w:val="278"/>
          <w:jc w:val="center"/>
        </w:trPr>
        <w:tc>
          <w:tcPr>
            <w:tcW w:w="4111" w:type="dxa"/>
            <w:noWrap/>
          </w:tcPr>
          <w:p w14:paraId="1525B53B" w14:textId="77777777" w:rsidR="002167B8" w:rsidRPr="00A33B99" w:rsidRDefault="002167B8"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eastAsia="等线" w:hAnsi="Times New Roman" w:cs="Times New Roman"/>
                <w:color w:val="000000" w:themeColor="text1"/>
                <w:kern w:val="0"/>
                <w:sz w:val="22"/>
              </w:rPr>
              <w:t>Valerylcarnitine</w:t>
            </w:r>
            <w:proofErr w:type="spellEnd"/>
          </w:p>
        </w:tc>
        <w:tc>
          <w:tcPr>
            <w:tcW w:w="1418" w:type="dxa"/>
            <w:noWrap/>
          </w:tcPr>
          <w:p w14:paraId="62A6507A"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-3.510</w:t>
            </w:r>
          </w:p>
        </w:tc>
        <w:tc>
          <w:tcPr>
            <w:tcW w:w="1417" w:type="dxa"/>
            <w:noWrap/>
          </w:tcPr>
          <w:p w14:paraId="216A536E"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6.147E-04</w:t>
            </w:r>
          </w:p>
        </w:tc>
        <w:tc>
          <w:tcPr>
            <w:tcW w:w="1701" w:type="dxa"/>
            <w:noWrap/>
          </w:tcPr>
          <w:p w14:paraId="070F6726"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3.532E-03</w:t>
            </w:r>
          </w:p>
        </w:tc>
        <w:tc>
          <w:tcPr>
            <w:tcW w:w="1037" w:type="dxa"/>
          </w:tcPr>
          <w:p w14:paraId="74F4DB84"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0.655</w:t>
            </w:r>
          </w:p>
        </w:tc>
        <w:tc>
          <w:tcPr>
            <w:tcW w:w="1037" w:type="dxa"/>
            <w:noWrap/>
          </w:tcPr>
          <w:p w14:paraId="7096586D" w14:textId="77777777" w:rsidR="002167B8" w:rsidRPr="00A33B99" w:rsidRDefault="002167B8"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1.549</w:t>
            </w:r>
          </w:p>
        </w:tc>
      </w:tr>
      <w:tr w:rsidR="00A55EC8" w:rsidRPr="00A33B99" w14:paraId="1FF05284" w14:textId="77777777" w:rsidTr="002167B8">
        <w:trPr>
          <w:trHeight w:val="278"/>
          <w:jc w:val="center"/>
        </w:trPr>
        <w:tc>
          <w:tcPr>
            <w:tcW w:w="4111" w:type="dxa"/>
            <w:noWrap/>
          </w:tcPr>
          <w:p w14:paraId="2D65B34D" w14:textId="63289607" w:rsidR="00A55EC8" w:rsidRPr="00A33B99" w:rsidRDefault="00A55EC8"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Vanillin</w:t>
            </w:r>
          </w:p>
        </w:tc>
        <w:tc>
          <w:tcPr>
            <w:tcW w:w="1418" w:type="dxa"/>
            <w:noWrap/>
          </w:tcPr>
          <w:p w14:paraId="319C553C" w14:textId="7699835E"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-5.047</w:t>
            </w:r>
          </w:p>
        </w:tc>
        <w:tc>
          <w:tcPr>
            <w:tcW w:w="1417" w:type="dxa"/>
            <w:noWrap/>
          </w:tcPr>
          <w:p w14:paraId="557EA47B" w14:textId="7A5192F9"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1.47</w:t>
            </w:r>
            <w:r w:rsidR="003A1D7E"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E-06</w:t>
            </w:r>
          </w:p>
        </w:tc>
        <w:tc>
          <w:tcPr>
            <w:tcW w:w="1701" w:type="dxa"/>
            <w:noWrap/>
          </w:tcPr>
          <w:p w14:paraId="7678D9AC" w14:textId="3C0F69EB"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3A1D7E"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39</w:t>
            </w:r>
            <w:r w:rsidR="003A1D7E" w:rsidRPr="00A33B99">
              <w:rPr>
                <w:rFonts w:ascii="Times New Roman" w:hAnsi="Times New Roman" w:cs="Times New Roman" w:hint="eastAsia"/>
                <w:color w:val="000000" w:themeColor="text1"/>
              </w:rPr>
              <w:t>0E-05</w:t>
            </w:r>
          </w:p>
        </w:tc>
        <w:tc>
          <w:tcPr>
            <w:tcW w:w="1037" w:type="dxa"/>
          </w:tcPr>
          <w:p w14:paraId="15439745" w14:textId="365F2E45"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0.2705</w:t>
            </w:r>
          </w:p>
        </w:tc>
        <w:tc>
          <w:tcPr>
            <w:tcW w:w="1037" w:type="dxa"/>
            <w:noWrap/>
          </w:tcPr>
          <w:p w14:paraId="5D0EE83D" w14:textId="7C7ED4FF" w:rsidR="00A55EC8" w:rsidRPr="00A33B99" w:rsidRDefault="00A55EC8"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3.224</w:t>
            </w:r>
          </w:p>
        </w:tc>
      </w:tr>
    </w:tbl>
    <w:p w14:paraId="3868FD04" w14:textId="77777777" w:rsidR="00162EAE" w:rsidRPr="00A33B99" w:rsidRDefault="00162EAE" w:rsidP="005F6A65">
      <w:pPr>
        <w:spacing w:line="480" w:lineRule="auto"/>
        <w:rPr>
          <w:rFonts w:ascii="Times New Roman" w:hAnsi="Times New Roman" w:cs="Times New Roman"/>
          <w:color w:val="000000" w:themeColor="text1"/>
        </w:rPr>
      </w:pPr>
      <w:r w:rsidRPr="00A33B99">
        <w:rPr>
          <w:rFonts w:ascii="Times New Roman" w:hAnsi="Times New Roman" w:cs="Times New Roman"/>
          <w:b/>
          <w:bCs/>
          <w:color w:val="000000" w:themeColor="text1"/>
        </w:rPr>
        <w:t>Note:</w:t>
      </w:r>
      <w:r w:rsidRPr="00A33B99">
        <w:rPr>
          <w:rFonts w:ascii="Times New Roman" w:hAnsi="Times New Roman" w:cs="Times New Roman"/>
          <w:color w:val="000000" w:themeColor="text1"/>
        </w:rPr>
        <w:t xml:space="preserve"> FC, fold change; VIP, variable importance in projection; FDR, false discovery rate; Significant differences were determined by Student's t-test with FDR correction, VIP scores derived from PLS-DA (Partial Least Squares Discriminant Analysis), and fold changes expressed as the ratio of mean metabolite concentrations between groups. Criteria for significant differences included </w:t>
      </w:r>
      <w:r w:rsidRPr="00A33B99">
        <w:rPr>
          <w:rFonts w:ascii="Times New Roman" w:hAnsi="Times New Roman" w:cs="Times New Roman"/>
          <w:color w:val="000000" w:themeColor="text1"/>
        </w:rPr>
        <w:lastRenderedPageBreak/>
        <w:t xml:space="preserve">FDR &lt; 0.05, VIP &gt; 1, and FC &gt; 1.5 or &lt; 0.7. </w:t>
      </w:r>
    </w:p>
    <w:p w14:paraId="7EB71130" w14:textId="3FB9F643" w:rsidR="00D7565E" w:rsidRPr="00A33B99" w:rsidRDefault="006A73F5" w:rsidP="005F6A65">
      <w:pPr>
        <w:widowControl/>
        <w:spacing w:after="160" w:line="480" w:lineRule="auto"/>
        <w:jc w:val="left"/>
        <w:rPr>
          <w:rFonts w:ascii="Times New Roman" w:hAnsi="Times New Roman" w:cs="Times New Roman"/>
          <w:color w:val="000000" w:themeColor="text1"/>
          <w:sz w:val="24"/>
          <w:szCs w:val="24"/>
        </w:rPr>
      </w:pPr>
      <w:r w:rsidRPr="00A33B99">
        <w:rPr>
          <w:rFonts w:ascii="Times New Roman" w:hAnsi="Times New Roman" w:cs="Times New Roman"/>
          <w:color w:val="000000" w:themeColor="text1"/>
          <w:sz w:val="24"/>
          <w:szCs w:val="24"/>
        </w:rPr>
        <w:br w:type="page"/>
      </w:r>
    </w:p>
    <w:p w14:paraId="52D95A5B" w14:textId="64EC4004" w:rsidR="00AB3F18" w:rsidRPr="00A33B99" w:rsidRDefault="006A73F5" w:rsidP="005F6A65">
      <w:pPr>
        <w:spacing w:line="480" w:lineRule="auto"/>
        <w:rPr>
          <w:rFonts w:ascii="Times New Roman" w:hAnsi="Times New Roman" w:cs="Times New Roman"/>
          <w:color w:val="000000" w:themeColor="text1"/>
        </w:rPr>
      </w:pPr>
      <w:r w:rsidRPr="00A33B99">
        <w:rPr>
          <w:rFonts w:ascii="Times New Roman" w:hAnsi="Times New Roman" w:cs="Times New Roman"/>
          <w:b/>
          <w:bCs/>
          <w:color w:val="000000" w:themeColor="text1"/>
        </w:rPr>
        <w:lastRenderedPageBreak/>
        <w:t xml:space="preserve">Supplementary Table </w:t>
      </w:r>
      <w:r w:rsidR="00A54137">
        <w:rPr>
          <w:rFonts w:ascii="Times New Roman" w:hAnsi="Times New Roman" w:cs="Times New Roman"/>
          <w:b/>
          <w:bCs/>
          <w:color w:val="000000" w:themeColor="text1"/>
        </w:rPr>
        <w:t>3</w:t>
      </w:r>
      <w:r w:rsidRPr="00A33B99">
        <w:rPr>
          <w:rFonts w:ascii="Times New Roman" w:hAnsi="Times New Roman" w:cs="Times New Roman"/>
          <w:b/>
          <w:bCs/>
          <w:color w:val="000000" w:themeColor="text1"/>
        </w:rPr>
        <w:t xml:space="preserve">. </w:t>
      </w:r>
      <w:r w:rsidR="009305B7" w:rsidRPr="00A33B99">
        <w:rPr>
          <w:rFonts w:ascii="Times New Roman" w:hAnsi="Times New Roman" w:cs="Times New Roman" w:hint="eastAsia"/>
          <w:b/>
          <w:bCs/>
          <w:color w:val="000000" w:themeColor="text1"/>
        </w:rPr>
        <w:t>Forty-six differentially expressed metabolites identified in the comparison between baseline and post-</w:t>
      </w:r>
      <w:proofErr w:type="spellStart"/>
      <w:r w:rsidR="009305B7" w:rsidRPr="00A33B99">
        <w:rPr>
          <w:rFonts w:ascii="Times New Roman" w:hAnsi="Times New Roman" w:cs="Times New Roman" w:hint="eastAsia"/>
          <w:b/>
          <w:bCs/>
          <w:color w:val="000000" w:themeColor="text1"/>
        </w:rPr>
        <w:t>iTBS</w:t>
      </w:r>
      <w:proofErr w:type="spellEnd"/>
      <w:r w:rsidR="009305B7" w:rsidRPr="00A33B99">
        <w:rPr>
          <w:rFonts w:ascii="Times New Roman" w:hAnsi="Times New Roman" w:cs="Times New Roman" w:hint="eastAsia"/>
          <w:b/>
          <w:bCs/>
          <w:color w:val="000000" w:themeColor="text1"/>
        </w:rPr>
        <w:t xml:space="preserve"> treatment in adolescents with depression</w:t>
      </w:r>
      <w:r w:rsidRPr="00A33B99">
        <w:rPr>
          <w:rFonts w:ascii="Times New Roman" w:hAnsi="Times New Roman" w:cs="Times New Roman"/>
          <w:b/>
          <w:bCs/>
          <w:color w:val="000000" w:themeColor="text1"/>
        </w:rPr>
        <w:t>.</w:t>
      </w:r>
    </w:p>
    <w:tbl>
      <w:tblPr>
        <w:tblW w:w="10483" w:type="dxa"/>
        <w:jc w:val="center"/>
        <w:tblBorders>
          <w:top w:val="single" w:sz="4" w:space="0" w:color="auto"/>
          <w:bottom w:val="single" w:sz="4" w:space="0" w:color="auto"/>
        </w:tblBorders>
        <w:tblLook w:val="04A0" w:firstRow="1" w:lastRow="0" w:firstColumn="1" w:lastColumn="0" w:noHBand="0" w:noVBand="1"/>
      </w:tblPr>
      <w:tblGrid>
        <w:gridCol w:w="4253"/>
        <w:gridCol w:w="1276"/>
        <w:gridCol w:w="1275"/>
        <w:gridCol w:w="1384"/>
        <w:gridCol w:w="926"/>
        <w:gridCol w:w="1369"/>
      </w:tblGrid>
      <w:tr w:rsidR="00B75FA7" w:rsidRPr="00A33B99" w14:paraId="7126D058" w14:textId="77777777" w:rsidTr="00362E52">
        <w:trPr>
          <w:trHeight w:val="278"/>
          <w:jc w:val="center"/>
        </w:trPr>
        <w:tc>
          <w:tcPr>
            <w:tcW w:w="4253" w:type="dxa"/>
            <w:tcBorders>
              <w:top w:val="single" w:sz="4" w:space="0" w:color="auto"/>
              <w:bottom w:val="single" w:sz="4" w:space="0" w:color="auto"/>
            </w:tcBorders>
            <w:noWrap/>
            <w:vAlign w:val="center"/>
          </w:tcPr>
          <w:p w14:paraId="2D542EAF" w14:textId="77777777" w:rsidR="009305B7" w:rsidRPr="00A33B99" w:rsidRDefault="009305B7" w:rsidP="005F6A65">
            <w:pPr>
              <w:widowControl/>
              <w:spacing w:line="480" w:lineRule="auto"/>
              <w:jc w:val="left"/>
              <w:rPr>
                <w:rFonts w:ascii="Times New Roman" w:eastAsia="宋体" w:hAnsi="Times New Roman" w:cs="Times New Roman"/>
                <w:color w:val="000000" w:themeColor="text1"/>
                <w:kern w:val="0"/>
                <w:sz w:val="24"/>
                <w:szCs w:val="24"/>
              </w:rPr>
            </w:pPr>
            <w:r w:rsidRPr="00A33B99">
              <w:rPr>
                <w:rFonts w:ascii="Times New Roman" w:eastAsia="等线" w:hAnsi="Times New Roman" w:cs="Times New Roman"/>
                <w:b/>
                <w:bCs/>
                <w:color w:val="000000" w:themeColor="text1"/>
                <w:kern w:val="0"/>
                <w:sz w:val="22"/>
              </w:rPr>
              <w:t>Metabolite Name</w:t>
            </w:r>
          </w:p>
        </w:tc>
        <w:tc>
          <w:tcPr>
            <w:tcW w:w="1276" w:type="dxa"/>
            <w:tcBorders>
              <w:top w:val="single" w:sz="4" w:space="0" w:color="auto"/>
              <w:bottom w:val="single" w:sz="4" w:space="0" w:color="auto"/>
            </w:tcBorders>
            <w:noWrap/>
            <w:vAlign w:val="center"/>
          </w:tcPr>
          <w:p w14:paraId="118FB93B" w14:textId="77777777" w:rsidR="009305B7" w:rsidRPr="00A33B99" w:rsidRDefault="009305B7"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b/>
                <w:bCs/>
                <w:i/>
                <w:iCs/>
                <w:color w:val="000000" w:themeColor="text1"/>
                <w:kern w:val="0"/>
                <w:sz w:val="22"/>
              </w:rPr>
              <w:t>t</w:t>
            </w:r>
          </w:p>
        </w:tc>
        <w:tc>
          <w:tcPr>
            <w:tcW w:w="1275" w:type="dxa"/>
            <w:tcBorders>
              <w:top w:val="single" w:sz="4" w:space="0" w:color="auto"/>
              <w:bottom w:val="single" w:sz="4" w:space="0" w:color="auto"/>
            </w:tcBorders>
            <w:noWrap/>
            <w:vAlign w:val="center"/>
          </w:tcPr>
          <w:p w14:paraId="51C1D51D" w14:textId="77777777" w:rsidR="009305B7" w:rsidRPr="00A33B99" w:rsidRDefault="009305B7"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b/>
                <w:bCs/>
                <w:i/>
                <w:iCs/>
                <w:color w:val="000000" w:themeColor="text1"/>
                <w:kern w:val="0"/>
                <w:sz w:val="22"/>
              </w:rPr>
              <w:t>p</w:t>
            </w:r>
            <w:r w:rsidRPr="00A33B99">
              <w:rPr>
                <w:rFonts w:ascii="Times New Roman" w:eastAsia="等线" w:hAnsi="Times New Roman" w:cs="Times New Roman"/>
                <w:b/>
                <w:bCs/>
                <w:color w:val="000000" w:themeColor="text1"/>
                <w:kern w:val="0"/>
                <w:sz w:val="22"/>
              </w:rPr>
              <w:t>-value</w:t>
            </w:r>
          </w:p>
        </w:tc>
        <w:tc>
          <w:tcPr>
            <w:tcW w:w="1384" w:type="dxa"/>
            <w:tcBorders>
              <w:top w:val="single" w:sz="4" w:space="0" w:color="auto"/>
              <w:bottom w:val="single" w:sz="4" w:space="0" w:color="auto"/>
            </w:tcBorders>
            <w:noWrap/>
            <w:vAlign w:val="center"/>
          </w:tcPr>
          <w:p w14:paraId="14199AB8" w14:textId="77777777" w:rsidR="009305B7" w:rsidRPr="00A33B99" w:rsidRDefault="009305B7"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b/>
                <w:bCs/>
                <w:color w:val="000000" w:themeColor="text1"/>
                <w:kern w:val="0"/>
                <w:sz w:val="22"/>
              </w:rPr>
              <w:t>FDR</w:t>
            </w:r>
          </w:p>
        </w:tc>
        <w:tc>
          <w:tcPr>
            <w:tcW w:w="926" w:type="dxa"/>
            <w:tcBorders>
              <w:top w:val="single" w:sz="4" w:space="0" w:color="auto"/>
              <w:bottom w:val="single" w:sz="4" w:space="0" w:color="auto"/>
            </w:tcBorders>
            <w:vAlign w:val="center"/>
          </w:tcPr>
          <w:p w14:paraId="35514EE0" w14:textId="77777777" w:rsidR="009305B7" w:rsidRPr="00A33B99" w:rsidRDefault="009305B7" w:rsidP="005F6A65">
            <w:pPr>
              <w:widowControl/>
              <w:spacing w:line="480" w:lineRule="auto"/>
              <w:jc w:val="center"/>
              <w:rPr>
                <w:rFonts w:ascii="Times New Roman" w:eastAsia="等线" w:hAnsi="Times New Roman" w:cs="Times New Roman"/>
                <w:b/>
                <w:bCs/>
                <w:color w:val="000000" w:themeColor="text1"/>
                <w:kern w:val="0"/>
                <w:sz w:val="22"/>
              </w:rPr>
            </w:pPr>
            <w:r w:rsidRPr="00A33B99">
              <w:rPr>
                <w:rFonts w:ascii="Times New Roman" w:eastAsia="等线" w:hAnsi="Times New Roman" w:cs="Times New Roman"/>
                <w:b/>
                <w:bCs/>
                <w:color w:val="000000" w:themeColor="text1"/>
                <w:kern w:val="0"/>
                <w:sz w:val="22"/>
              </w:rPr>
              <w:t>FC</w:t>
            </w:r>
          </w:p>
        </w:tc>
        <w:tc>
          <w:tcPr>
            <w:tcW w:w="1369" w:type="dxa"/>
            <w:tcBorders>
              <w:top w:val="single" w:sz="4" w:space="0" w:color="auto"/>
              <w:bottom w:val="single" w:sz="4" w:space="0" w:color="auto"/>
            </w:tcBorders>
            <w:noWrap/>
            <w:vAlign w:val="center"/>
          </w:tcPr>
          <w:p w14:paraId="0B4BAC8A" w14:textId="77777777" w:rsidR="009305B7" w:rsidRPr="00A33B99" w:rsidRDefault="009305B7"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eastAsia="等线" w:hAnsi="Times New Roman" w:cs="Times New Roman"/>
                <w:b/>
                <w:bCs/>
                <w:color w:val="000000" w:themeColor="text1"/>
                <w:kern w:val="0"/>
                <w:sz w:val="22"/>
              </w:rPr>
              <w:t>VIP</w:t>
            </w:r>
          </w:p>
        </w:tc>
      </w:tr>
      <w:tr w:rsidR="00B75FA7" w:rsidRPr="00A33B99" w14:paraId="15275B8F" w14:textId="77777777" w:rsidTr="00362E52">
        <w:trPr>
          <w:trHeight w:val="278"/>
          <w:jc w:val="center"/>
        </w:trPr>
        <w:tc>
          <w:tcPr>
            <w:tcW w:w="4253" w:type="dxa"/>
            <w:noWrap/>
          </w:tcPr>
          <w:p w14:paraId="793D3F76" w14:textId="7AB950BE" w:rsidR="00A359C3" w:rsidRPr="00A33B99" w:rsidRDefault="00A359C3"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10Z-Heptadecenoic acid</w:t>
            </w:r>
          </w:p>
        </w:tc>
        <w:tc>
          <w:tcPr>
            <w:tcW w:w="1276" w:type="dxa"/>
            <w:noWrap/>
          </w:tcPr>
          <w:p w14:paraId="3DB88E2C" w14:textId="30283745" w:rsidR="00A359C3" w:rsidRPr="00A33B99" w:rsidRDefault="00A359C3"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-5.831</w:t>
            </w:r>
          </w:p>
        </w:tc>
        <w:tc>
          <w:tcPr>
            <w:tcW w:w="1275" w:type="dxa"/>
            <w:noWrap/>
          </w:tcPr>
          <w:p w14:paraId="6C331502" w14:textId="11DD2F5B" w:rsidR="00A359C3" w:rsidRPr="00A33B99" w:rsidRDefault="00A359C3" w:rsidP="005F6A65">
            <w:pPr>
              <w:widowControl/>
              <w:spacing w:line="480" w:lineRule="auto"/>
              <w:jc w:val="center"/>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3.55</w:t>
            </w:r>
            <w:r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E-07</w:t>
            </w:r>
          </w:p>
        </w:tc>
        <w:tc>
          <w:tcPr>
            <w:tcW w:w="1384" w:type="dxa"/>
            <w:noWrap/>
          </w:tcPr>
          <w:p w14:paraId="7EB9E48F" w14:textId="6D6E6F00"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5.48</w:t>
            </w:r>
            <w:r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E-06</w:t>
            </w:r>
          </w:p>
        </w:tc>
        <w:tc>
          <w:tcPr>
            <w:tcW w:w="926" w:type="dxa"/>
          </w:tcPr>
          <w:p w14:paraId="3C824573" w14:textId="21BAC089"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0.40</w:t>
            </w:r>
            <w:r w:rsidRPr="00A33B99">
              <w:rPr>
                <w:rFonts w:ascii="Times New Roman" w:hAnsi="Times New Roman" w:cs="Times New Roman" w:hint="eastAsia"/>
                <w:color w:val="000000" w:themeColor="text1"/>
              </w:rPr>
              <w:t>2</w:t>
            </w:r>
          </w:p>
        </w:tc>
        <w:tc>
          <w:tcPr>
            <w:tcW w:w="1369" w:type="dxa"/>
            <w:noWrap/>
          </w:tcPr>
          <w:p w14:paraId="6CAF1E39" w14:textId="147911F4"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1.821</w:t>
            </w:r>
          </w:p>
        </w:tc>
      </w:tr>
      <w:tr w:rsidR="00080E60" w:rsidRPr="00A33B99" w14:paraId="33D73FD3" w14:textId="77777777" w:rsidTr="00362E52">
        <w:trPr>
          <w:trHeight w:val="278"/>
          <w:jc w:val="center"/>
        </w:trPr>
        <w:tc>
          <w:tcPr>
            <w:tcW w:w="4253" w:type="dxa"/>
            <w:noWrap/>
          </w:tcPr>
          <w:p w14:paraId="0CDB4038" w14:textId="325B8EEC"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3-(4-</w:t>
            </w:r>
            <w:proofErr w:type="gramStart"/>
            <w:r w:rsidRPr="00A33B99">
              <w:rPr>
                <w:rFonts w:ascii="Times New Roman" w:hAnsi="Times New Roman" w:cs="Times New Roman"/>
                <w:color w:val="000000" w:themeColor="text1"/>
              </w:rPr>
              <w:t>Hydroxyphenyl)propionic</w:t>
            </w:r>
            <w:proofErr w:type="gramEnd"/>
            <w:r w:rsidRPr="00A33B99">
              <w:rPr>
                <w:rFonts w:ascii="Times New Roman" w:hAnsi="Times New Roman" w:cs="Times New Roman"/>
                <w:color w:val="000000" w:themeColor="text1"/>
              </w:rPr>
              <w:t xml:space="preserve"> acid</w:t>
            </w:r>
          </w:p>
        </w:tc>
        <w:tc>
          <w:tcPr>
            <w:tcW w:w="1276" w:type="dxa"/>
            <w:noWrap/>
          </w:tcPr>
          <w:p w14:paraId="523B6382" w14:textId="31134945"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4.18</w:t>
            </w:r>
            <w:r w:rsidRPr="00A33B99">
              <w:rPr>
                <w:rFonts w:ascii="Times New Roman" w:hAnsi="Times New Roman" w:cs="Times New Roman" w:hint="eastAsia"/>
                <w:color w:val="000000" w:themeColor="text1"/>
              </w:rPr>
              <w:t>5</w:t>
            </w:r>
          </w:p>
        </w:tc>
        <w:tc>
          <w:tcPr>
            <w:tcW w:w="1275" w:type="dxa"/>
            <w:noWrap/>
          </w:tcPr>
          <w:p w14:paraId="4B6550C9" w14:textId="30051D90"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102</w:t>
            </w:r>
            <w:r w:rsidRPr="00A33B99">
              <w:rPr>
                <w:rFonts w:ascii="Times New Roman" w:hAnsi="Times New Roman" w:cs="Times New Roman" w:hint="eastAsia"/>
                <w:color w:val="000000" w:themeColor="text1"/>
              </w:rPr>
              <w:t>E-04</w:t>
            </w:r>
          </w:p>
        </w:tc>
        <w:tc>
          <w:tcPr>
            <w:tcW w:w="1384" w:type="dxa"/>
            <w:noWrap/>
          </w:tcPr>
          <w:p w14:paraId="08D911B4" w14:textId="45AAD9D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w:t>
            </w:r>
            <w:r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872</w:t>
            </w:r>
            <w:r w:rsidRPr="00A33B99">
              <w:rPr>
                <w:rFonts w:ascii="Times New Roman" w:hAnsi="Times New Roman" w:cs="Times New Roman" w:hint="eastAsia"/>
                <w:color w:val="000000" w:themeColor="text1"/>
              </w:rPr>
              <w:t>E-04</w:t>
            </w:r>
          </w:p>
        </w:tc>
        <w:tc>
          <w:tcPr>
            <w:tcW w:w="926" w:type="dxa"/>
          </w:tcPr>
          <w:p w14:paraId="0A88E256" w14:textId="4801ED9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2.54</w:t>
            </w:r>
            <w:r w:rsidRPr="00A33B99">
              <w:rPr>
                <w:rFonts w:ascii="Times New Roman" w:hAnsi="Times New Roman" w:cs="Times New Roman" w:hint="eastAsia"/>
                <w:color w:val="000000" w:themeColor="text1"/>
              </w:rPr>
              <w:t>4</w:t>
            </w:r>
          </w:p>
        </w:tc>
        <w:tc>
          <w:tcPr>
            <w:tcW w:w="1369" w:type="dxa"/>
            <w:noWrap/>
          </w:tcPr>
          <w:p w14:paraId="405FBCB5" w14:textId="03B26A60"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1.433</w:t>
            </w:r>
          </w:p>
        </w:tc>
      </w:tr>
      <w:tr w:rsidR="00080E60" w:rsidRPr="00A33B99" w14:paraId="3458FFBC" w14:textId="77777777" w:rsidTr="00362E52">
        <w:trPr>
          <w:trHeight w:val="278"/>
          <w:jc w:val="center"/>
        </w:trPr>
        <w:tc>
          <w:tcPr>
            <w:tcW w:w="4253" w:type="dxa"/>
            <w:noWrap/>
          </w:tcPr>
          <w:p w14:paraId="48B653DE" w14:textId="7CAC307E" w:rsidR="00362E52" w:rsidRPr="00A33B99" w:rsidRDefault="00362E52"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3-Hydroxybutyric acid</w:t>
            </w:r>
          </w:p>
        </w:tc>
        <w:tc>
          <w:tcPr>
            <w:tcW w:w="1276" w:type="dxa"/>
            <w:noWrap/>
          </w:tcPr>
          <w:p w14:paraId="15BC4232" w14:textId="74CD5EDC"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-6.167</w:t>
            </w:r>
          </w:p>
        </w:tc>
        <w:tc>
          <w:tcPr>
            <w:tcW w:w="1275" w:type="dxa"/>
            <w:noWrap/>
          </w:tcPr>
          <w:p w14:paraId="724423C5" w14:textId="05BD1F54"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1.049E-07</w:t>
            </w:r>
          </w:p>
        </w:tc>
        <w:tc>
          <w:tcPr>
            <w:tcW w:w="1384" w:type="dxa"/>
            <w:noWrap/>
          </w:tcPr>
          <w:p w14:paraId="3B1D31D4" w14:textId="4367814D"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2.190E-06</w:t>
            </w:r>
          </w:p>
        </w:tc>
        <w:tc>
          <w:tcPr>
            <w:tcW w:w="926" w:type="dxa"/>
          </w:tcPr>
          <w:p w14:paraId="6A0D7631" w14:textId="74D8521E"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0.345</w:t>
            </w:r>
          </w:p>
        </w:tc>
        <w:tc>
          <w:tcPr>
            <w:tcW w:w="1369" w:type="dxa"/>
            <w:noWrap/>
          </w:tcPr>
          <w:p w14:paraId="217C3063" w14:textId="29D33F5D"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1.895</w:t>
            </w:r>
          </w:p>
        </w:tc>
      </w:tr>
      <w:tr w:rsidR="00B75FA7" w:rsidRPr="00A33B99" w14:paraId="71D1E46C" w14:textId="77777777" w:rsidTr="00362E52">
        <w:trPr>
          <w:trHeight w:val="278"/>
          <w:jc w:val="center"/>
        </w:trPr>
        <w:tc>
          <w:tcPr>
            <w:tcW w:w="4253" w:type="dxa"/>
            <w:noWrap/>
          </w:tcPr>
          <w:p w14:paraId="16A115B8"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3-Hydroxymethylglutaric acid</w:t>
            </w:r>
          </w:p>
        </w:tc>
        <w:tc>
          <w:tcPr>
            <w:tcW w:w="1276" w:type="dxa"/>
            <w:noWrap/>
          </w:tcPr>
          <w:p w14:paraId="3CCB0225"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-7.758</w:t>
            </w:r>
          </w:p>
        </w:tc>
        <w:tc>
          <w:tcPr>
            <w:tcW w:w="1275" w:type="dxa"/>
            <w:noWrap/>
          </w:tcPr>
          <w:p w14:paraId="531E1829"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3.078E-10</w:t>
            </w:r>
          </w:p>
        </w:tc>
        <w:tc>
          <w:tcPr>
            <w:tcW w:w="1384" w:type="dxa"/>
            <w:noWrap/>
          </w:tcPr>
          <w:p w14:paraId="4491CB1D"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2.250E-08</w:t>
            </w:r>
          </w:p>
        </w:tc>
        <w:tc>
          <w:tcPr>
            <w:tcW w:w="926" w:type="dxa"/>
          </w:tcPr>
          <w:p w14:paraId="2829F8CB"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0.361</w:t>
            </w:r>
          </w:p>
        </w:tc>
        <w:tc>
          <w:tcPr>
            <w:tcW w:w="1369" w:type="dxa"/>
            <w:noWrap/>
          </w:tcPr>
          <w:p w14:paraId="6D3A54BE"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2.504</w:t>
            </w:r>
          </w:p>
        </w:tc>
      </w:tr>
      <w:tr w:rsidR="00B75FA7" w:rsidRPr="00A33B99" w14:paraId="3AE596FA" w14:textId="77777777" w:rsidTr="00362E52">
        <w:trPr>
          <w:trHeight w:val="278"/>
          <w:jc w:val="center"/>
        </w:trPr>
        <w:tc>
          <w:tcPr>
            <w:tcW w:w="4253" w:type="dxa"/>
            <w:noWrap/>
          </w:tcPr>
          <w:p w14:paraId="36E347AE"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3-Indolepropionic acid</w:t>
            </w:r>
          </w:p>
        </w:tc>
        <w:tc>
          <w:tcPr>
            <w:tcW w:w="1276" w:type="dxa"/>
            <w:noWrap/>
          </w:tcPr>
          <w:p w14:paraId="4841AA7D"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4.431</w:t>
            </w:r>
          </w:p>
        </w:tc>
        <w:tc>
          <w:tcPr>
            <w:tcW w:w="1275" w:type="dxa"/>
            <w:noWrap/>
          </w:tcPr>
          <w:p w14:paraId="1A3653CE"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4.862E-05</w:t>
            </w:r>
          </w:p>
        </w:tc>
        <w:tc>
          <w:tcPr>
            <w:tcW w:w="1384" w:type="dxa"/>
            <w:noWrap/>
          </w:tcPr>
          <w:p w14:paraId="3139C9DF"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3.097E-04</w:t>
            </w:r>
          </w:p>
        </w:tc>
        <w:tc>
          <w:tcPr>
            <w:tcW w:w="926" w:type="dxa"/>
          </w:tcPr>
          <w:p w14:paraId="11024728"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3.253</w:t>
            </w:r>
          </w:p>
        </w:tc>
        <w:tc>
          <w:tcPr>
            <w:tcW w:w="1369" w:type="dxa"/>
            <w:noWrap/>
          </w:tcPr>
          <w:p w14:paraId="1F708686"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1.441</w:t>
            </w:r>
          </w:p>
        </w:tc>
      </w:tr>
      <w:tr w:rsidR="00B75FA7" w:rsidRPr="00A33B99" w14:paraId="2EE4FF08" w14:textId="77777777" w:rsidTr="00362E52">
        <w:trPr>
          <w:trHeight w:val="278"/>
          <w:jc w:val="center"/>
        </w:trPr>
        <w:tc>
          <w:tcPr>
            <w:tcW w:w="4253" w:type="dxa"/>
            <w:noWrap/>
          </w:tcPr>
          <w:p w14:paraId="188B0665"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3-Methylhistidine</w:t>
            </w:r>
          </w:p>
        </w:tc>
        <w:tc>
          <w:tcPr>
            <w:tcW w:w="1276" w:type="dxa"/>
            <w:noWrap/>
          </w:tcPr>
          <w:p w14:paraId="28810332"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3.099</w:t>
            </w:r>
          </w:p>
        </w:tc>
        <w:tc>
          <w:tcPr>
            <w:tcW w:w="1275" w:type="dxa"/>
            <w:noWrap/>
          </w:tcPr>
          <w:p w14:paraId="786458F9"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3.131E-03</w:t>
            </w:r>
          </w:p>
        </w:tc>
        <w:tc>
          <w:tcPr>
            <w:tcW w:w="1384" w:type="dxa"/>
            <w:noWrap/>
          </w:tcPr>
          <w:p w14:paraId="3CB6310F"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1.133E-02</w:t>
            </w:r>
          </w:p>
        </w:tc>
        <w:tc>
          <w:tcPr>
            <w:tcW w:w="926" w:type="dxa"/>
          </w:tcPr>
          <w:p w14:paraId="3484D5CE"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1.692</w:t>
            </w:r>
          </w:p>
        </w:tc>
        <w:tc>
          <w:tcPr>
            <w:tcW w:w="1369" w:type="dxa"/>
            <w:noWrap/>
          </w:tcPr>
          <w:p w14:paraId="670B1301"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1.223</w:t>
            </w:r>
          </w:p>
        </w:tc>
      </w:tr>
      <w:tr w:rsidR="00080E60" w:rsidRPr="00A33B99" w14:paraId="2E17706B" w14:textId="77777777" w:rsidTr="00362E52">
        <w:trPr>
          <w:trHeight w:val="278"/>
          <w:jc w:val="center"/>
        </w:trPr>
        <w:tc>
          <w:tcPr>
            <w:tcW w:w="4253" w:type="dxa"/>
            <w:noWrap/>
          </w:tcPr>
          <w:p w14:paraId="02C216A2" w14:textId="3CAD527A"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7Z,10Z,13Z,16Z-Docosatetraenoic acid</w:t>
            </w:r>
          </w:p>
        </w:tc>
        <w:tc>
          <w:tcPr>
            <w:tcW w:w="1276" w:type="dxa"/>
            <w:noWrap/>
          </w:tcPr>
          <w:p w14:paraId="6AEAF4CE" w14:textId="64F2E6C8"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-7.20</w:t>
            </w:r>
            <w:r w:rsidRPr="00A33B99">
              <w:rPr>
                <w:rFonts w:ascii="Times New Roman" w:hAnsi="Times New Roman" w:cs="Times New Roman" w:hint="eastAsia"/>
                <w:color w:val="000000" w:themeColor="text1"/>
              </w:rPr>
              <w:t>6</w:t>
            </w:r>
          </w:p>
        </w:tc>
        <w:tc>
          <w:tcPr>
            <w:tcW w:w="1275" w:type="dxa"/>
            <w:noWrap/>
          </w:tcPr>
          <w:p w14:paraId="52BE6644" w14:textId="558C7673"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2.32</w:t>
            </w:r>
            <w:r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E-09</w:t>
            </w:r>
          </w:p>
        </w:tc>
        <w:tc>
          <w:tcPr>
            <w:tcW w:w="1384" w:type="dxa"/>
            <w:noWrap/>
          </w:tcPr>
          <w:p w14:paraId="6D6630F7" w14:textId="08A8F3EB"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9.73</w:t>
            </w:r>
            <w:r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E-08</w:t>
            </w:r>
          </w:p>
        </w:tc>
        <w:tc>
          <w:tcPr>
            <w:tcW w:w="926" w:type="dxa"/>
          </w:tcPr>
          <w:p w14:paraId="04717403" w14:textId="54A2458D"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0.535</w:t>
            </w:r>
          </w:p>
        </w:tc>
        <w:tc>
          <w:tcPr>
            <w:tcW w:w="1369" w:type="dxa"/>
            <w:noWrap/>
          </w:tcPr>
          <w:p w14:paraId="0F7C495F" w14:textId="598B222A"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w:t>
            </w:r>
            <w:r w:rsidRPr="00A33B99">
              <w:rPr>
                <w:rFonts w:ascii="Times New Roman" w:hAnsi="Times New Roman" w:cs="Times New Roman" w:hint="eastAsia"/>
                <w:color w:val="000000" w:themeColor="text1"/>
              </w:rPr>
              <w:t>80</w:t>
            </w:r>
          </w:p>
        </w:tc>
      </w:tr>
      <w:tr w:rsidR="00080E60" w:rsidRPr="00A33B99" w14:paraId="087385FB" w14:textId="77777777" w:rsidTr="00362E52">
        <w:trPr>
          <w:trHeight w:val="278"/>
          <w:jc w:val="center"/>
        </w:trPr>
        <w:tc>
          <w:tcPr>
            <w:tcW w:w="4253" w:type="dxa"/>
            <w:noWrap/>
          </w:tcPr>
          <w:p w14:paraId="0A92B4AE" w14:textId="6041E62A"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Adenosine 2',3'-cyclic phosphate</w:t>
            </w:r>
          </w:p>
        </w:tc>
        <w:tc>
          <w:tcPr>
            <w:tcW w:w="1276" w:type="dxa"/>
            <w:noWrap/>
          </w:tcPr>
          <w:p w14:paraId="392A1F73" w14:textId="7C389F0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-2.9</w:t>
            </w:r>
            <w:r w:rsidRPr="00A33B99">
              <w:rPr>
                <w:rFonts w:ascii="Times New Roman" w:hAnsi="Times New Roman" w:cs="Times New Roman" w:hint="eastAsia"/>
                <w:color w:val="000000" w:themeColor="text1"/>
              </w:rPr>
              <w:t>70</w:t>
            </w:r>
          </w:p>
        </w:tc>
        <w:tc>
          <w:tcPr>
            <w:tcW w:w="1275" w:type="dxa"/>
            <w:noWrap/>
          </w:tcPr>
          <w:p w14:paraId="20054703" w14:textId="1AD943E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w:t>
            </w:r>
            <w:r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502</w:t>
            </w:r>
            <w:r w:rsidRPr="00A33B99">
              <w:rPr>
                <w:rFonts w:ascii="Times New Roman" w:hAnsi="Times New Roman" w:cs="Times New Roman" w:hint="eastAsia"/>
                <w:color w:val="000000" w:themeColor="text1"/>
              </w:rPr>
              <w:t>E-03</w:t>
            </w:r>
          </w:p>
        </w:tc>
        <w:tc>
          <w:tcPr>
            <w:tcW w:w="1384" w:type="dxa"/>
            <w:noWrap/>
          </w:tcPr>
          <w:p w14:paraId="0581F577" w14:textId="2C22D91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472</w:t>
            </w:r>
            <w:r w:rsidRPr="00A33B99">
              <w:rPr>
                <w:rFonts w:ascii="Times New Roman" w:hAnsi="Times New Roman" w:cs="Times New Roman" w:hint="eastAsia"/>
                <w:color w:val="000000" w:themeColor="text1"/>
              </w:rPr>
              <w:t>E-02</w:t>
            </w:r>
          </w:p>
        </w:tc>
        <w:tc>
          <w:tcPr>
            <w:tcW w:w="926" w:type="dxa"/>
          </w:tcPr>
          <w:p w14:paraId="65B2929F" w14:textId="03612B67"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0.62</w:t>
            </w:r>
            <w:r w:rsidRPr="00A33B99">
              <w:rPr>
                <w:rFonts w:ascii="Times New Roman" w:hAnsi="Times New Roman" w:cs="Times New Roman" w:hint="eastAsia"/>
                <w:color w:val="000000" w:themeColor="text1"/>
              </w:rPr>
              <w:t>2</w:t>
            </w:r>
          </w:p>
        </w:tc>
        <w:tc>
          <w:tcPr>
            <w:tcW w:w="1369" w:type="dxa"/>
            <w:noWrap/>
          </w:tcPr>
          <w:p w14:paraId="0EAFC70A" w14:textId="41CAC198"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1.007</w:t>
            </w:r>
          </w:p>
        </w:tc>
      </w:tr>
      <w:tr w:rsidR="00080E60" w:rsidRPr="00A33B99" w14:paraId="2ED7AC6E" w14:textId="77777777" w:rsidTr="00362E52">
        <w:trPr>
          <w:trHeight w:val="278"/>
          <w:jc w:val="center"/>
        </w:trPr>
        <w:tc>
          <w:tcPr>
            <w:tcW w:w="4253" w:type="dxa"/>
            <w:noWrap/>
          </w:tcPr>
          <w:p w14:paraId="49CE8134" w14:textId="5B27BCE9"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Adenosine-5'-triphosphate</w:t>
            </w:r>
          </w:p>
        </w:tc>
        <w:tc>
          <w:tcPr>
            <w:tcW w:w="1276" w:type="dxa"/>
            <w:noWrap/>
          </w:tcPr>
          <w:p w14:paraId="123F7179" w14:textId="052BAC44"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4.6</w:t>
            </w:r>
            <w:r w:rsidRPr="00A33B99">
              <w:rPr>
                <w:rFonts w:ascii="Times New Roman" w:hAnsi="Times New Roman" w:cs="Times New Roman" w:hint="eastAsia"/>
                <w:color w:val="000000" w:themeColor="text1"/>
              </w:rPr>
              <w:t>40</w:t>
            </w:r>
          </w:p>
        </w:tc>
        <w:tc>
          <w:tcPr>
            <w:tcW w:w="1275" w:type="dxa"/>
            <w:noWrap/>
          </w:tcPr>
          <w:p w14:paraId="26F0F0AC" w14:textId="777C602D"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2.40</w:t>
            </w:r>
            <w:r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044DB56E" w14:textId="4B68A22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B75FA7" w:rsidRPr="00A33B99">
              <w:rPr>
                <w:rFonts w:ascii="Times New Roman" w:hAnsi="Times New Roman" w:cs="Times New Roman" w:hint="eastAsia"/>
                <w:color w:val="000000" w:themeColor="text1"/>
              </w:rPr>
              <w:t>.800E-04</w:t>
            </w:r>
          </w:p>
        </w:tc>
        <w:tc>
          <w:tcPr>
            <w:tcW w:w="926" w:type="dxa"/>
          </w:tcPr>
          <w:p w14:paraId="3435E041" w14:textId="6DF59D95"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1.57</w:t>
            </w:r>
            <w:r w:rsidR="00B75FA7" w:rsidRPr="00A33B99">
              <w:rPr>
                <w:rFonts w:ascii="Times New Roman" w:hAnsi="Times New Roman" w:cs="Times New Roman" w:hint="eastAsia"/>
                <w:color w:val="000000" w:themeColor="text1"/>
              </w:rPr>
              <w:t>8</w:t>
            </w:r>
          </w:p>
        </w:tc>
        <w:tc>
          <w:tcPr>
            <w:tcW w:w="1369" w:type="dxa"/>
            <w:noWrap/>
          </w:tcPr>
          <w:p w14:paraId="11E8E64C" w14:textId="7FE99D1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1.56</w:t>
            </w:r>
            <w:r w:rsidR="00B75FA7" w:rsidRPr="00A33B99">
              <w:rPr>
                <w:rFonts w:ascii="Times New Roman" w:hAnsi="Times New Roman" w:cs="Times New Roman" w:hint="eastAsia"/>
                <w:color w:val="000000" w:themeColor="text1"/>
              </w:rPr>
              <w:t>3</w:t>
            </w:r>
          </w:p>
        </w:tc>
      </w:tr>
      <w:tr w:rsidR="00080E60" w:rsidRPr="00A33B99" w14:paraId="66076A1C" w14:textId="77777777" w:rsidTr="00362E52">
        <w:trPr>
          <w:trHeight w:val="278"/>
          <w:jc w:val="center"/>
        </w:trPr>
        <w:tc>
          <w:tcPr>
            <w:tcW w:w="4253" w:type="dxa"/>
            <w:noWrap/>
          </w:tcPr>
          <w:p w14:paraId="08657534" w14:textId="1E8726D1"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alpha-Linolenic acid</w:t>
            </w:r>
          </w:p>
        </w:tc>
        <w:tc>
          <w:tcPr>
            <w:tcW w:w="1276" w:type="dxa"/>
            <w:noWrap/>
          </w:tcPr>
          <w:p w14:paraId="374DFA7F" w14:textId="403BCAF4"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-4.453</w:t>
            </w:r>
          </w:p>
        </w:tc>
        <w:tc>
          <w:tcPr>
            <w:tcW w:w="1275" w:type="dxa"/>
            <w:noWrap/>
          </w:tcPr>
          <w:p w14:paraId="458FB33A" w14:textId="50E5D685"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4.51</w:t>
            </w:r>
            <w:r w:rsidR="00B75FA7"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34DB90C9" w14:textId="610E28C8"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93</w:t>
            </w:r>
            <w:r w:rsidR="00B75FA7" w:rsidRPr="00A33B99">
              <w:rPr>
                <w:rFonts w:ascii="Times New Roman" w:hAnsi="Times New Roman" w:cs="Times New Roman" w:hint="eastAsia"/>
                <w:color w:val="000000" w:themeColor="text1"/>
              </w:rPr>
              <w:t>5E-04</w:t>
            </w:r>
          </w:p>
        </w:tc>
        <w:tc>
          <w:tcPr>
            <w:tcW w:w="926" w:type="dxa"/>
          </w:tcPr>
          <w:p w14:paraId="664E4B41" w14:textId="55EC9B6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0.34</w:t>
            </w:r>
            <w:r w:rsidR="00B75FA7" w:rsidRPr="00A33B99">
              <w:rPr>
                <w:rFonts w:ascii="Times New Roman" w:hAnsi="Times New Roman" w:cs="Times New Roman" w:hint="eastAsia"/>
                <w:color w:val="000000" w:themeColor="text1"/>
              </w:rPr>
              <w:t>3</w:t>
            </w:r>
          </w:p>
        </w:tc>
        <w:tc>
          <w:tcPr>
            <w:tcW w:w="1369" w:type="dxa"/>
            <w:noWrap/>
          </w:tcPr>
          <w:p w14:paraId="64A9ED74" w14:textId="7111E5C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1.757</w:t>
            </w:r>
          </w:p>
        </w:tc>
      </w:tr>
      <w:tr w:rsidR="00080E60" w:rsidRPr="00A33B99" w14:paraId="049547FB" w14:textId="77777777" w:rsidTr="00362E52">
        <w:trPr>
          <w:trHeight w:val="278"/>
          <w:jc w:val="center"/>
        </w:trPr>
        <w:tc>
          <w:tcPr>
            <w:tcW w:w="4253" w:type="dxa"/>
            <w:noWrap/>
          </w:tcPr>
          <w:p w14:paraId="0E48BCC3" w14:textId="41E8D02E"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Conjugated linoleic acids</w:t>
            </w:r>
          </w:p>
        </w:tc>
        <w:tc>
          <w:tcPr>
            <w:tcW w:w="1276" w:type="dxa"/>
            <w:noWrap/>
          </w:tcPr>
          <w:p w14:paraId="177E3F70" w14:textId="5440F6B4"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-4.56</w:t>
            </w:r>
            <w:r w:rsidR="00B75FA7" w:rsidRPr="00A33B99">
              <w:rPr>
                <w:rFonts w:ascii="Times New Roman" w:hAnsi="Times New Roman" w:cs="Times New Roman" w:hint="eastAsia"/>
                <w:color w:val="000000" w:themeColor="text1"/>
              </w:rPr>
              <w:t>5</w:t>
            </w:r>
          </w:p>
        </w:tc>
        <w:tc>
          <w:tcPr>
            <w:tcW w:w="1275" w:type="dxa"/>
            <w:noWrap/>
          </w:tcPr>
          <w:p w14:paraId="615460CF" w14:textId="5B4547DB"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3.10</w:t>
            </w:r>
            <w:r w:rsidR="00B75FA7"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7D12DD15" w14:textId="4DCC6B0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159</w:t>
            </w:r>
            <w:r w:rsidR="00B75FA7" w:rsidRPr="00A33B99">
              <w:rPr>
                <w:rFonts w:ascii="Times New Roman" w:hAnsi="Times New Roman" w:cs="Times New Roman" w:hint="eastAsia"/>
                <w:color w:val="000000" w:themeColor="text1"/>
              </w:rPr>
              <w:t>E-04</w:t>
            </w:r>
          </w:p>
        </w:tc>
        <w:tc>
          <w:tcPr>
            <w:tcW w:w="926" w:type="dxa"/>
          </w:tcPr>
          <w:p w14:paraId="57B86072" w14:textId="4E369E0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0.63</w:t>
            </w:r>
            <w:r w:rsidR="00B75FA7" w:rsidRPr="00A33B99">
              <w:rPr>
                <w:rFonts w:ascii="Times New Roman" w:hAnsi="Times New Roman" w:cs="Times New Roman" w:hint="eastAsia"/>
                <w:color w:val="000000" w:themeColor="text1"/>
              </w:rPr>
              <w:t>8</w:t>
            </w:r>
          </w:p>
        </w:tc>
        <w:tc>
          <w:tcPr>
            <w:tcW w:w="1369" w:type="dxa"/>
            <w:noWrap/>
          </w:tcPr>
          <w:p w14:paraId="5758CBF5" w14:textId="27E78B23"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1.50</w:t>
            </w:r>
            <w:r w:rsidR="00B75FA7" w:rsidRPr="00A33B99">
              <w:rPr>
                <w:rFonts w:ascii="Times New Roman" w:hAnsi="Times New Roman" w:cs="Times New Roman" w:hint="eastAsia"/>
                <w:color w:val="000000" w:themeColor="text1"/>
              </w:rPr>
              <w:t>4</w:t>
            </w:r>
          </w:p>
        </w:tc>
      </w:tr>
      <w:tr w:rsidR="00080E60" w:rsidRPr="00A33B99" w14:paraId="097F2EBE" w14:textId="77777777" w:rsidTr="00362E52">
        <w:trPr>
          <w:trHeight w:val="278"/>
          <w:jc w:val="center"/>
        </w:trPr>
        <w:tc>
          <w:tcPr>
            <w:tcW w:w="4253" w:type="dxa"/>
            <w:noWrap/>
          </w:tcPr>
          <w:p w14:paraId="09FA7507" w14:textId="1B874DA7" w:rsidR="00A359C3" w:rsidRPr="00A33B99" w:rsidRDefault="00A359C3" w:rsidP="005F6A65">
            <w:pPr>
              <w:widowControl/>
              <w:spacing w:line="480" w:lineRule="auto"/>
              <w:jc w:val="left"/>
              <w:rPr>
                <w:rFonts w:ascii="Times New Roman" w:hAnsi="Times New Roman" w:cs="Times New Roman"/>
                <w:color w:val="000000" w:themeColor="text1"/>
              </w:rPr>
            </w:pPr>
            <w:proofErr w:type="spellStart"/>
            <w:r w:rsidRPr="00A33B99">
              <w:rPr>
                <w:rFonts w:ascii="Times New Roman" w:hAnsi="Times New Roman" w:cs="Times New Roman"/>
                <w:color w:val="000000" w:themeColor="text1"/>
              </w:rPr>
              <w:t>Decanoylcarnitine</w:t>
            </w:r>
            <w:proofErr w:type="spellEnd"/>
          </w:p>
        </w:tc>
        <w:tc>
          <w:tcPr>
            <w:tcW w:w="1276" w:type="dxa"/>
            <w:noWrap/>
          </w:tcPr>
          <w:p w14:paraId="6868558C" w14:textId="205A7CE5"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-3.354</w:t>
            </w:r>
          </w:p>
        </w:tc>
        <w:tc>
          <w:tcPr>
            <w:tcW w:w="1275" w:type="dxa"/>
            <w:noWrap/>
          </w:tcPr>
          <w:p w14:paraId="05A6CB0F" w14:textId="2416DC99"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49</w:t>
            </w:r>
            <w:r w:rsidR="00B75FA7" w:rsidRPr="00A33B99">
              <w:rPr>
                <w:rFonts w:ascii="Times New Roman" w:hAnsi="Times New Roman" w:cs="Times New Roman" w:hint="eastAsia"/>
                <w:color w:val="000000" w:themeColor="text1"/>
              </w:rPr>
              <w:t>1E-03</w:t>
            </w:r>
          </w:p>
        </w:tc>
        <w:tc>
          <w:tcPr>
            <w:tcW w:w="1384" w:type="dxa"/>
            <w:noWrap/>
          </w:tcPr>
          <w:p w14:paraId="6AC8A0D7" w14:textId="3CE7094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90</w:t>
            </w:r>
            <w:r w:rsidR="00B75FA7" w:rsidRPr="00A33B99">
              <w:rPr>
                <w:rFonts w:ascii="Times New Roman" w:hAnsi="Times New Roman" w:cs="Times New Roman" w:hint="eastAsia"/>
                <w:color w:val="000000" w:themeColor="text1"/>
              </w:rPr>
              <w:t>3E-03</w:t>
            </w:r>
          </w:p>
        </w:tc>
        <w:tc>
          <w:tcPr>
            <w:tcW w:w="926" w:type="dxa"/>
          </w:tcPr>
          <w:p w14:paraId="2DCF4042" w14:textId="6C48A071"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0.63</w:t>
            </w:r>
            <w:r w:rsidR="00B75FA7" w:rsidRPr="00A33B99">
              <w:rPr>
                <w:rFonts w:ascii="Times New Roman" w:hAnsi="Times New Roman" w:cs="Times New Roman" w:hint="eastAsia"/>
                <w:color w:val="000000" w:themeColor="text1"/>
              </w:rPr>
              <w:t>7</w:t>
            </w:r>
          </w:p>
        </w:tc>
        <w:tc>
          <w:tcPr>
            <w:tcW w:w="1369" w:type="dxa"/>
            <w:noWrap/>
          </w:tcPr>
          <w:p w14:paraId="02E0EA0A" w14:textId="187139A3"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1.06</w:t>
            </w:r>
            <w:r w:rsidR="00B75FA7" w:rsidRPr="00A33B99">
              <w:rPr>
                <w:rFonts w:ascii="Times New Roman" w:hAnsi="Times New Roman" w:cs="Times New Roman" w:hint="eastAsia"/>
                <w:color w:val="000000" w:themeColor="text1"/>
              </w:rPr>
              <w:t>5</w:t>
            </w:r>
          </w:p>
        </w:tc>
      </w:tr>
      <w:tr w:rsidR="00080E60" w:rsidRPr="00A33B99" w14:paraId="1FA26C92" w14:textId="77777777" w:rsidTr="00362E52">
        <w:trPr>
          <w:trHeight w:val="278"/>
          <w:jc w:val="center"/>
        </w:trPr>
        <w:tc>
          <w:tcPr>
            <w:tcW w:w="4253" w:type="dxa"/>
            <w:noWrap/>
          </w:tcPr>
          <w:p w14:paraId="602D7871" w14:textId="30BACA73"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D-fructose</w:t>
            </w:r>
          </w:p>
        </w:tc>
        <w:tc>
          <w:tcPr>
            <w:tcW w:w="1276" w:type="dxa"/>
            <w:noWrap/>
          </w:tcPr>
          <w:p w14:paraId="4B727A5D" w14:textId="393FF661"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4.762</w:t>
            </w:r>
          </w:p>
        </w:tc>
        <w:tc>
          <w:tcPr>
            <w:tcW w:w="1275" w:type="dxa"/>
            <w:noWrap/>
          </w:tcPr>
          <w:p w14:paraId="01CD3089" w14:textId="65DBAD4B"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1.57</w:t>
            </w:r>
            <w:r w:rsidR="00B75FA7"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37CB96B7" w14:textId="79409DE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28</w:t>
            </w:r>
            <w:r w:rsidR="00B75FA7" w:rsidRPr="00A33B99">
              <w:rPr>
                <w:rFonts w:ascii="Times New Roman" w:hAnsi="Times New Roman" w:cs="Times New Roman" w:hint="eastAsia"/>
                <w:color w:val="000000" w:themeColor="text1"/>
              </w:rPr>
              <w:t>1E-04</w:t>
            </w:r>
          </w:p>
        </w:tc>
        <w:tc>
          <w:tcPr>
            <w:tcW w:w="926" w:type="dxa"/>
          </w:tcPr>
          <w:p w14:paraId="1861C500" w14:textId="3EEB1B8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2.41</w:t>
            </w:r>
            <w:r w:rsidR="00B75FA7" w:rsidRPr="00A33B99">
              <w:rPr>
                <w:rFonts w:ascii="Times New Roman" w:hAnsi="Times New Roman" w:cs="Times New Roman" w:hint="eastAsia"/>
                <w:color w:val="000000" w:themeColor="text1"/>
              </w:rPr>
              <w:t>6</w:t>
            </w:r>
          </w:p>
        </w:tc>
        <w:tc>
          <w:tcPr>
            <w:tcW w:w="1369" w:type="dxa"/>
            <w:noWrap/>
          </w:tcPr>
          <w:p w14:paraId="79CF454C" w14:textId="499276A5"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1.81</w:t>
            </w:r>
            <w:r w:rsidR="00B75FA7" w:rsidRPr="00A33B99">
              <w:rPr>
                <w:rFonts w:ascii="Times New Roman" w:hAnsi="Times New Roman" w:cs="Times New Roman" w:hint="eastAsia"/>
                <w:color w:val="000000" w:themeColor="text1"/>
              </w:rPr>
              <w:t>7</w:t>
            </w:r>
          </w:p>
        </w:tc>
      </w:tr>
      <w:tr w:rsidR="00080E60" w:rsidRPr="00A33B99" w14:paraId="747A816B" w14:textId="77777777" w:rsidTr="00362E52">
        <w:trPr>
          <w:trHeight w:val="278"/>
          <w:jc w:val="center"/>
        </w:trPr>
        <w:tc>
          <w:tcPr>
            <w:tcW w:w="4253" w:type="dxa"/>
            <w:noWrap/>
          </w:tcPr>
          <w:p w14:paraId="44EDF5FA" w14:textId="08F55BE6" w:rsidR="00A359C3" w:rsidRPr="00A33B99" w:rsidRDefault="00A359C3" w:rsidP="005F6A65">
            <w:pPr>
              <w:widowControl/>
              <w:spacing w:line="480" w:lineRule="auto"/>
              <w:jc w:val="left"/>
              <w:rPr>
                <w:rFonts w:ascii="Times New Roman" w:hAnsi="Times New Roman" w:cs="Times New Roman"/>
                <w:color w:val="000000" w:themeColor="text1"/>
              </w:rPr>
            </w:pPr>
            <w:proofErr w:type="spellStart"/>
            <w:r w:rsidRPr="00A33B99">
              <w:rPr>
                <w:rFonts w:ascii="Times New Roman" w:hAnsi="Times New Roman" w:cs="Times New Roman"/>
                <w:color w:val="000000" w:themeColor="text1"/>
              </w:rPr>
              <w:t>Dihomo</w:t>
            </w:r>
            <w:proofErr w:type="spellEnd"/>
            <w:r w:rsidRPr="00A33B99">
              <w:rPr>
                <w:rFonts w:ascii="Times New Roman" w:hAnsi="Times New Roman" w:cs="Times New Roman"/>
                <w:color w:val="000000" w:themeColor="text1"/>
              </w:rPr>
              <w:t>-gamma-linolenic acid</w:t>
            </w:r>
          </w:p>
        </w:tc>
        <w:tc>
          <w:tcPr>
            <w:tcW w:w="1276" w:type="dxa"/>
            <w:noWrap/>
          </w:tcPr>
          <w:p w14:paraId="78025A7F" w14:textId="5C8D0AE0"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-4.282</w:t>
            </w:r>
          </w:p>
        </w:tc>
        <w:tc>
          <w:tcPr>
            <w:tcW w:w="1275" w:type="dxa"/>
            <w:noWrap/>
          </w:tcPr>
          <w:p w14:paraId="0D56C2CF" w14:textId="29E7099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7.98</w:t>
            </w:r>
            <w:r w:rsidR="00B75FA7"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547C3EAA" w14:textId="47C13980"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679</w:t>
            </w:r>
            <w:r w:rsidR="00B75FA7" w:rsidRPr="00A33B99">
              <w:rPr>
                <w:rFonts w:ascii="Times New Roman" w:hAnsi="Times New Roman" w:cs="Times New Roman" w:hint="eastAsia"/>
                <w:color w:val="000000" w:themeColor="text1"/>
              </w:rPr>
              <w:t>E-04</w:t>
            </w:r>
          </w:p>
        </w:tc>
        <w:tc>
          <w:tcPr>
            <w:tcW w:w="926" w:type="dxa"/>
          </w:tcPr>
          <w:p w14:paraId="3D7CD3D4" w14:textId="3B3EC9B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0.51</w:t>
            </w:r>
            <w:r w:rsidR="00B75FA7" w:rsidRPr="00A33B99">
              <w:rPr>
                <w:rFonts w:ascii="Times New Roman" w:hAnsi="Times New Roman" w:cs="Times New Roman" w:hint="eastAsia"/>
                <w:color w:val="000000" w:themeColor="text1"/>
              </w:rPr>
              <w:t>1</w:t>
            </w:r>
          </w:p>
        </w:tc>
        <w:tc>
          <w:tcPr>
            <w:tcW w:w="1369" w:type="dxa"/>
            <w:noWrap/>
          </w:tcPr>
          <w:p w14:paraId="78D73E35" w14:textId="7B1053B4"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1.43</w:t>
            </w:r>
            <w:r w:rsidR="00B75FA7" w:rsidRPr="00A33B99">
              <w:rPr>
                <w:rFonts w:ascii="Times New Roman" w:hAnsi="Times New Roman" w:cs="Times New Roman" w:hint="eastAsia"/>
                <w:color w:val="000000" w:themeColor="text1"/>
              </w:rPr>
              <w:t>4</w:t>
            </w:r>
          </w:p>
        </w:tc>
      </w:tr>
      <w:tr w:rsidR="00080E60" w:rsidRPr="00A33B99" w14:paraId="4DABCC96" w14:textId="77777777" w:rsidTr="00362E52">
        <w:trPr>
          <w:trHeight w:val="278"/>
          <w:jc w:val="center"/>
        </w:trPr>
        <w:tc>
          <w:tcPr>
            <w:tcW w:w="4253" w:type="dxa"/>
            <w:noWrap/>
          </w:tcPr>
          <w:p w14:paraId="58DEFBC3" w14:textId="47D329EC" w:rsidR="00A359C3" w:rsidRPr="00A33B99" w:rsidRDefault="00A359C3" w:rsidP="005F6A65">
            <w:pPr>
              <w:widowControl/>
              <w:spacing w:line="480" w:lineRule="auto"/>
              <w:jc w:val="left"/>
              <w:rPr>
                <w:rFonts w:ascii="Times New Roman" w:hAnsi="Times New Roman" w:cs="Times New Roman"/>
                <w:color w:val="000000" w:themeColor="text1"/>
              </w:rPr>
            </w:pPr>
            <w:proofErr w:type="spellStart"/>
            <w:r w:rsidRPr="00A33B99">
              <w:rPr>
                <w:rFonts w:ascii="Times New Roman" w:hAnsi="Times New Roman" w:cs="Times New Roman"/>
                <w:color w:val="000000" w:themeColor="text1"/>
              </w:rPr>
              <w:t>Elaidic</w:t>
            </w:r>
            <w:proofErr w:type="spellEnd"/>
            <w:r w:rsidRPr="00A33B99">
              <w:rPr>
                <w:rFonts w:ascii="Times New Roman" w:hAnsi="Times New Roman" w:cs="Times New Roman"/>
                <w:color w:val="000000" w:themeColor="text1"/>
              </w:rPr>
              <w:t xml:space="preserve"> acid</w:t>
            </w:r>
          </w:p>
        </w:tc>
        <w:tc>
          <w:tcPr>
            <w:tcW w:w="1276" w:type="dxa"/>
            <w:noWrap/>
          </w:tcPr>
          <w:p w14:paraId="7D6D463F" w14:textId="402FBDC9"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-4.12</w:t>
            </w:r>
            <w:r w:rsidR="00B75FA7" w:rsidRPr="00A33B99">
              <w:rPr>
                <w:rFonts w:ascii="Times New Roman" w:hAnsi="Times New Roman" w:cs="Times New Roman" w:hint="eastAsia"/>
                <w:color w:val="000000" w:themeColor="text1"/>
              </w:rPr>
              <w:t>9</w:t>
            </w:r>
          </w:p>
        </w:tc>
        <w:tc>
          <w:tcPr>
            <w:tcW w:w="1275" w:type="dxa"/>
            <w:noWrap/>
          </w:tcPr>
          <w:p w14:paraId="642CD9FE" w14:textId="12B9DE9A"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32</w:t>
            </w:r>
            <w:r w:rsidR="00B75FA7" w:rsidRPr="00A33B99">
              <w:rPr>
                <w:rFonts w:ascii="Times New Roman" w:hAnsi="Times New Roman" w:cs="Times New Roman" w:hint="eastAsia"/>
                <w:color w:val="000000" w:themeColor="text1"/>
              </w:rPr>
              <w:t>5E-04</w:t>
            </w:r>
          </w:p>
        </w:tc>
        <w:tc>
          <w:tcPr>
            <w:tcW w:w="1384" w:type="dxa"/>
            <w:noWrap/>
          </w:tcPr>
          <w:p w14:paraId="27B3CFE6" w14:textId="57DB59BD"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75</w:t>
            </w:r>
            <w:r w:rsidR="00B75FA7" w:rsidRPr="00A33B99">
              <w:rPr>
                <w:rFonts w:ascii="Times New Roman" w:hAnsi="Times New Roman" w:cs="Times New Roman" w:hint="eastAsia"/>
                <w:color w:val="000000" w:themeColor="text1"/>
              </w:rPr>
              <w:t>2E-04</w:t>
            </w:r>
          </w:p>
        </w:tc>
        <w:tc>
          <w:tcPr>
            <w:tcW w:w="926" w:type="dxa"/>
          </w:tcPr>
          <w:p w14:paraId="383B703D" w14:textId="6ABB63F3"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0.62</w:t>
            </w:r>
            <w:r w:rsidR="00B75FA7" w:rsidRPr="00A33B99">
              <w:rPr>
                <w:rFonts w:ascii="Times New Roman" w:hAnsi="Times New Roman" w:cs="Times New Roman" w:hint="eastAsia"/>
                <w:color w:val="000000" w:themeColor="text1"/>
              </w:rPr>
              <w:t>7</w:t>
            </w:r>
          </w:p>
        </w:tc>
        <w:tc>
          <w:tcPr>
            <w:tcW w:w="1369" w:type="dxa"/>
            <w:noWrap/>
          </w:tcPr>
          <w:p w14:paraId="5B4DAB27" w14:textId="283FE66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B75FA7" w:rsidRPr="00A33B99">
              <w:rPr>
                <w:rFonts w:ascii="Times New Roman" w:hAnsi="Times New Roman" w:cs="Times New Roman" w:hint="eastAsia"/>
                <w:color w:val="000000" w:themeColor="text1"/>
              </w:rPr>
              <w:t>500</w:t>
            </w:r>
          </w:p>
        </w:tc>
      </w:tr>
      <w:tr w:rsidR="00080E60" w:rsidRPr="00A33B99" w14:paraId="1980AA5B" w14:textId="77777777" w:rsidTr="00362E52">
        <w:trPr>
          <w:trHeight w:val="278"/>
          <w:jc w:val="center"/>
        </w:trPr>
        <w:tc>
          <w:tcPr>
            <w:tcW w:w="4253" w:type="dxa"/>
            <w:noWrap/>
          </w:tcPr>
          <w:p w14:paraId="6C7FF678" w14:textId="0AFC1263"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gamma-Linolenic acid</w:t>
            </w:r>
          </w:p>
        </w:tc>
        <w:tc>
          <w:tcPr>
            <w:tcW w:w="1276" w:type="dxa"/>
            <w:noWrap/>
          </w:tcPr>
          <w:p w14:paraId="041F4964" w14:textId="31F6630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-2.709</w:t>
            </w:r>
          </w:p>
        </w:tc>
        <w:tc>
          <w:tcPr>
            <w:tcW w:w="1275" w:type="dxa"/>
            <w:noWrap/>
          </w:tcPr>
          <w:p w14:paraId="3F4F351B" w14:textId="262C789D"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9</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105</w:t>
            </w:r>
            <w:r w:rsidR="00B75FA7" w:rsidRPr="00A33B99">
              <w:rPr>
                <w:rFonts w:ascii="Times New Roman" w:hAnsi="Times New Roman" w:cs="Times New Roman" w:hint="eastAsia"/>
                <w:color w:val="000000" w:themeColor="text1"/>
              </w:rPr>
              <w:t>E-03</w:t>
            </w:r>
          </w:p>
        </w:tc>
        <w:tc>
          <w:tcPr>
            <w:tcW w:w="1384" w:type="dxa"/>
            <w:noWrap/>
          </w:tcPr>
          <w:p w14:paraId="5CB513FD" w14:textId="4585554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61</w:t>
            </w:r>
            <w:r w:rsidR="00B75FA7" w:rsidRPr="00A33B99">
              <w:rPr>
                <w:rFonts w:ascii="Times New Roman" w:hAnsi="Times New Roman" w:cs="Times New Roman" w:hint="eastAsia"/>
                <w:color w:val="000000" w:themeColor="text1"/>
              </w:rPr>
              <w:t>6E-02</w:t>
            </w:r>
          </w:p>
        </w:tc>
        <w:tc>
          <w:tcPr>
            <w:tcW w:w="926" w:type="dxa"/>
          </w:tcPr>
          <w:p w14:paraId="29CCC02E" w14:textId="58537C5A"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0.6</w:t>
            </w:r>
            <w:r w:rsidR="00B75FA7" w:rsidRPr="00A33B99">
              <w:rPr>
                <w:rFonts w:ascii="Times New Roman" w:hAnsi="Times New Roman" w:cs="Times New Roman" w:hint="eastAsia"/>
                <w:color w:val="000000" w:themeColor="text1"/>
              </w:rPr>
              <w:t>60</w:t>
            </w:r>
          </w:p>
        </w:tc>
        <w:tc>
          <w:tcPr>
            <w:tcW w:w="1369" w:type="dxa"/>
            <w:noWrap/>
          </w:tcPr>
          <w:p w14:paraId="2EF57470" w14:textId="367804C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1.049</w:t>
            </w:r>
          </w:p>
        </w:tc>
      </w:tr>
      <w:tr w:rsidR="00B75FA7" w:rsidRPr="00A33B99" w14:paraId="7F8D7FD5" w14:textId="77777777" w:rsidTr="00362E52">
        <w:trPr>
          <w:trHeight w:val="278"/>
          <w:jc w:val="center"/>
        </w:trPr>
        <w:tc>
          <w:tcPr>
            <w:tcW w:w="4253" w:type="dxa"/>
            <w:noWrap/>
          </w:tcPr>
          <w:p w14:paraId="258301EF"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Glycerol 3-phosphate</w:t>
            </w:r>
          </w:p>
        </w:tc>
        <w:tc>
          <w:tcPr>
            <w:tcW w:w="1276" w:type="dxa"/>
            <w:noWrap/>
          </w:tcPr>
          <w:p w14:paraId="2DEE0019"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4.119</w:t>
            </w:r>
          </w:p>
        </w:tc>
        <w:tc>
          <w:tcPr>
            <w:tcW w:w="1275" w:type="dxa"/>
            <w:noWrap/>
          </w:tcPr>
          <w:p w14:paraId="1E86837E"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1.368E-04</w:t>
            </w:r>
          </w:p>
        </w:tc>
        <w:tc>
          <w:tcPr>
            <w:tcW w:w="1384" w:type="dxa"/>
            <w:noWrap/>
          </w:tcPr>
          <w:p w14:paraId="296F4C65"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6.792E-04</w:t>
            </w:r>
          </w:p>
        </w:tc>
        <w:tc>
          <w:tcPr>
            <w:tcW w:w="926" w:type="dxa"/>
          </w:tcPr>
          <w:p w14:paraId="2DD28D71"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1.602</w:t>
            </w:r>
          </w:p>
        </w:tc>
        <w:tc>
          <w:tcPr>
            <w:tcW w:w="1369" w:type="dxa"/>
            <w:noWrap/>
          </w:tcPr>
          <w:p w14:paraId="0188FE39"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1.450</w:t>
            </w:r>
          </w:p>
        </w:tc>
      </w:tr>
      <w:tr w:rsidR="00080E60" w:rsidRPr="00A33B99" w14:paraId="34554E81" w14:textId="77777777" w:rsidTr="00362E52">
        <w:trPr>
          <w:trHeight w:val="278"/>
          <w:jc w:val="center"/>
        </w:trPr>
        <w:tc>
          <w:tcPr>
            <w:tcW w:w="4253" w:type="dxa"/>
            <w:noWrap/>
          </w:tcPr>
          <w:p w14:paraId="7244E484" w14:textId="50E3DB06" w:rsidR="00A359C3" w:rsidRPr="00A33B99" w:rsidRDefault="00A359C3" w:rsidP="005F6A65">
            <w:pPr>
              <w:widowControl/>
              <w:spacing w:line="480" w:lineRule="auto"/>
              <w:jc w:val="left"/>
              <w:rPr>
                <w:rFonts w:ascii="Times New Roman" w:hAnsi="Times New Roman" w:cs="Times New Roman"/>
                <w:color w:val="000000" w:themeColor="text1"/>
              </w:rPr>
            </w:pPr>
            <w:proofErr w:type="spellStart"/>
            <w:r w:rsidRPr="00A33B99">
              <w:rPr>
                <w:rFonts w:ascii="Times New Roman" w:hAnsi="Times New Roman" w:cs="Times New Roman"/>
                <w:color w:val="000000" w:themeColor="text1"/>
              </w:rPr>
              <w:t>Glycochenodeoxycholic</w:t>
            </w:r>
            <w:proofErr w:type="spellEnd"/>
            <w:r w:rsidRPr="00A33B99">
              <w:rPr>
                <w:rFonts w:ascii="Times New Roman" w:hAnsi="Times New Roman" w:cs="Times New Roman"/>
                <w:color w:val="000000" w:themeColor="text1"/>
              </w:rPr>
              <w:t xml:space="preserve"> acid</w:t>
            </w:r>
          </w:p>
        </w:tc>
        <w:tc>
          <w:tcPr>
            <w:tcW w:w="1276" w:type="dxa"/>
            <w:noWrap/>
          </w:tcPr>
          <w:p w14:paraId="57FF87D9" w14:textId="15D671E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4.349</w:t>
            </w:r>
          </w:p>
        </w:tc>
        <w:tc>
          <w:tcPr>
            <w:tcW w:w="1275" w:type="dxa"/>
            <w:noWrap/>
          </w:tcPr>
          <w:p w14:paraId="010B7F41" w14:textId="5EDC38E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6.39</w:t>
            </w:r>
            <w:r w:rsidR="00B75FA7"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311D97E9" w14:textId="1E5179C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w:t>
            </w:r>
            <w:r w:rsidR="00B75FA7"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90</w:t>
            </w:r>
            <w:r w:rsidR="00080E60" w:rsidRPr="00A33B99">
              <w:rPr>
                <w:rFonts w:ascii="Times New Roman" w:hAnsi="Times New Roman" w:cs="Times New Roman" w:hint="eastAsia"/>
                <w:color w:val="000000" w:themeColor="text1"/>
              </w:rPr>
              <w:t>3</w:t>
            </w:r>
            <w:r w:rsidR="00B75FA7" w:rsidRPr="00A33B99">
              <w:rPr>
                <w:rFonts w:ascii="Times New Roman" w:hAnsi="Times New Roman" w:cs="Times New Roman" w:hint="eastAsia"/>
                <w:color w:val="000000" w:themeColor="text1"/>
              </w:rPr>
              <w:t>E-04</w:t>
            </w:r>
          </w:p>
        </w:tc>
        <w:tc>
          <w:tcPr>
            <w:tcW w:w="926" w:type="dxa"/>
          </w:tcPr>
          <w:p w14:paraId="5759A16F" w14:textId="0C1468F3"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w:t>
            </w:r>
            <w:r w:rsidR="00080E60" w:rsidRPr="00A33B99">
              <w:rPr>
                <w:rFonts w:ascii="Times New Roman" w:hAnsi="Times New Roman" w:cs="Times New Roman" w:hint="eastAsia"/>
                <w:color w:val="000000" w:themeColor="text1"/>
              </w:rPr>
              <w:t>10</w:t>
            </w:r>
          </w:p>
        </w:tc>
        <w:tc>
          <w:tcPr>
            <w:tcW w:w="1369" w:type="dxa"/>
            <w:noWrap/>
          </w:tcPr>
          <w:p w14:paraId="2492F1DC" w14:textId="060ADDF7"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1.324</w:t>
            </w:r>
          </w:p>
        </w:tc>
      </w:tr>
      <w:tr w:rsidR="00080E60" w:rsidRPr="00A33B99" w14:paraId="605A99B3" w14:textId="77777777" w:rsidTr="00362E52">
        <w:trPr>
          <w:trHeight w:val="278"/>
          <w:jc w:val="center"/>
        </w:trPr>
        <w:tc>
          <w:tcPr>
            <w:tcW w:w="4253" w:type="dxa"/>
            <w:noWrap/>
          </w:tcPr>
          <w:p w14:paraId="5DAA5A2E" w14:textId="50564F05" w:rsidR="00A359C3" w:rsidRPr="00A33B99" w:rsidRDefault="00A359C3" w:rsidP="005F6A65">
            <w:pPr>
              <w:widowControl/>
              <w:spacing w:line="480" w:lineRule="auto"/>
              <w:jc w:val="left"/>
              <w:rPr>
                <w:rFonts w:ascii="Times New Roman" w:hAnsi="Times New Roman" w:cs="Times New Roman"/>
                <w:color w:val="000000" w:themeColor="text1"/>
              </w:rPr>
            </w:pPr>
            <w:proofErr w:type="spellStart"/>
            <w:r w:rsidRPr="00A33B99">
              <w:rPr>
                <w:rFonts w:ascii="Times New Roman" w:hAnsi="Times New Roman" w:cs="Times New Roman"/>
                <w:color w:val="000000" w:themeColor="text1"/>
              </w:rPr>
              <w:t>Glycocholic</w:t>
            </w:r>
            <w:proofErr w:type="spellEnd"/>
            <w:r w:rsidRPr="00A33B99">
              <w:rPr>
                <w:rFonts w:ascii="Times New Roman" w:hAnsi="Times New Roman" w:cs="Times New Roman"/>
                <w:color w:val="000000" w:themeColor="text1"/>
              </w:rPr>
              <w:t xml:space="preserve"> acid</w:t>
            </w:r>
          </w:p>
        </w:tc>
        <w:tc>
          <w:tcPr>
            <w:tcW w:w="1276" w:type="dxa"/>
            <w:noWrap/>
          </w:tcPr>
          <w:p w14:paraId="6B527259" w14:textId="036669C9"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4.50</w:t>
            </w:r>
            <w:r w:rsidR="00080E60" w:rsidRPr="00A33B99">
              <w:rPr>
                <w:rFonts w:ascii="Times New Roman" w:hAnsi="Times New Roman" w:cs="Times New Roman" w:hint="eastAsia"/>
                <w:color w:val="000000" w:themeColor="text1"/>
              </w:rPr>
              <w:t>6</w:t>
            </w:r>
          </w:p>
        </w:tc>
        <w:tc>
          <w:tcPr>
            <w:tcW w:w="1275" w:type="dxa"/>
            <w:noWrap/>
          </w:tcPr>
          <w:p w14:paraId="54F99FCA" w14:textId="0AF4EB49"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3.78</w:t>
            </w:r>
            <w:r w:rsidR="00080E6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0773F21C" w14:textId="312F4B99"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515</w:t>
            </w:r>
            <w:r w:rsidR="00080E60" w:rsidRPr="00A33B99">
              <w:rPr>
                <w:rFonts w:ascii="Times New Roman" w:hAnsi="Times New Roman" w:cs="Times New Roman" w:hint="eastAsia"/>
                <w:color w:val="000000" w:themeColor="text1"/>
              </w:rPr>
              <w:t>E-04</w:t>
            </w:r>
          </w:p>
        </w:tc>
        <w:tc>
          <w:tcPr>
            <w:tcW w:w="926" w:type="dxa"/>
          </w:tcPr>
          <w:p w14:paraId="061BDAF7" w14:textId="43D3D2A8"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2.04</w:t>
            </w:r>
            <w:r w:rsidR="00080E60" w:rsidRPr="00A33B99">
              <w:rPr>
                <w:rFonts w:ascii="Times New Roman" w:hAnsi="Times New Roman" w:cs="Times New Roman" w:hint="eastAsia"/>
                <w:color w:val="000000" w:themeColor="text1"/>
              </w:rPr>
              <w:t>8</w:t>
            </w:r>
          </w:p>
        </w:tc>
        <w:tc>
          <w:tcPr>
            <w:tcW w:w="1369" w:type="dxa"/>
            <w:noWrap/>
          </w:tcPr>
          <w:p w14:paraId="75ABF172" w14:textId="6ED785B3"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1.40</w:t>
            </w:r>
            <w:r w:rsidR="00080E60" w:rsidRPr="00A33B99">
              <w:rPr>
                <w:rFonts w:ascii="Times New Roman" w:hAnsi="Times New Roman" w:cs="Times New Roman" w:hint="eastAsia"/>
                <w:color w:val="000000" w:themeColor="text1"/>
              </w:rPr>
              <w:t>6</w:t>
            </w:r>
          </w:p>
        </w:tc>
      </w:tr>
      <w:tr w:rsidR="00080E60" w:rsidRPr="00A33B99" w14:paraId="53344077" w14:textId="77777777" w:rsidTr="00362E52">
        <w:trPr>
          <w:trHeight w:val="278"/>
          <w:jc w:val="center"/>
        </w:trPr>
        <w:tc>
          <w:tcPr>
            <w:tcW w:w="4253" w:type="dxa"/>
            <w:noWrap/>
          </w:tcPr>
          <w:p w14:paraId="791FA417" w14:textId="1A22447E" w:rsidR="00A359C3" w:rsidRPr="00A33B99" w:rsidRDefault="00A359C3" w:rsidP="005F6A65">
            <w:pPr>
              <w:widowControl/>
              <w:spacing w:line="480" w:lineRule="auto"/>
              <w:jc w:val="left"/>
              <w:rPr>
                <w:rFonts w:ascii="Times New Roman" w:hAnsi="Times New Roman" w:cs="Times New Roman"/>
                <w:color w:val="000000" w:themeColor="text1"/>
              </w:rPr>
            </w:pPr>
            <w:proofErr w:type="spellStart"/>
            <w:r w:rsidRPr="00A33B99">
              <w:rPr>
                <w:rFonts w:ascii="Times New Roman" w:hAnsi="Times New Roman" w:cs="Times New Roman"/>
                <w:color w:val="000000" w:themeColor="text1"/>
              </w:rPr>
              <w:lastRenderedPageBreak/>
              <w:t>Glycodeoxycholic</w:t>
            </w:r>
            <w:proofErr w:type="spellEnd"/>
            <w:r w:rsidRPr="00A33B99">
              <w:rPr>
                <w:rFonts w:ascii="Times New Roman" w:hAnsi="Times New Roman" w:cs="Times New Roman"/>
                <w:color w:val="000000" w:themeColor="text1"/>
              </w:rPr>
              <w:t xml:space="preserve"> acid</w:t>
            </w:r>
          </w:p>
        </w:tc>
        <w:tc>
          <w:tcPr>
            <w:tcW w:w="1276" w:type="dxa"/>
            <w:noWrap/>
          </w:tcPr>
          <w:p w14:paraId="4DE6F52D" w14:textId="26DB8A90"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4.572</w:t>
            </w:r>
          </w:p>
        </w:tc>
        <w:tc>
          <w:tcPr>
            <w:tcW w:w="1275" w:type="dxa"/>
            <w:noWrap/>
          </w:tcPr>
          <w:p w14:paraId="30588BB3" w14:textId="5D31050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3.02</w:t>
            </w:r>
            <w:r w:rsidR="00080E6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4FF42F63" w14:textId="3B421B64"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156</w:t>
            </w:r>
            <w:r w:rsidR="00080E60" w:rsidRPr="00A33B99">
              <w:rPr>
                <w:rFonts w:ascii="Times New Roman" w:hAnsi="Times New Roman" w:cs="Times New Roman" w:hint="eastAsia"/>
                <w:color w:val="000000" w:themeColor="text1"/>
              </w:rPr>
              <w:t>E-04</w:t>
            </w:r>
          </w:p>
        </w:tc>
        <w:tc>
          <w:tcPr>
            <w:tcW w:w="926" w:type="dxa"/>
          </w:tcPr>
          <w:p w14:paraId="65CACF3D" w14:textId="0D99AD84"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2.13</w:t>
            </w:r>
            <w:r w:rsidR="00080E60" w:rsidRPr="00A33B99">
              <w:rPr>
                <w:rFonts w:ascii="Times New Roman" w:hAnsi="Times New Roman" w:cs="Times New Roman" w:hint="eastAsia"/>
                <w:color w:val="000000" w:themeColor="text1"/>
              </w:rPr>
              <w:t>4</w:t>
            </w:r>
          </w:p>
        </w:tc>
        <w:tc>
          <w:tcPr>
            <w:tcW w:w="1369" w:type="dxa"/>
            <w:noWrap/>
          </w:tcPr>
          <w:p w14:paraId="307D550A" w14:textId="5BA25208"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1.394</w:t>
            </w:r>
          </w:p>
        </w:tc>
      </w:tr>
      <w:tr w:rsidR="00080E60" w:rsidRPr="00A33B99" w14:paraId="29F65192" w14:textId="77777777" w:rsidTr="00362E52">
        <w:trPr>
          <w:trHeight w:val="278"/>
          <w:jc w:val="center"/>
        </w:trPr>
        <w:tc>
          <w:tcPr>
            <w:tcW w:w="4253" w:type="dxa"/>
            <w:noWrap/>
          </w:tcPr>
          <w:p w14:paraId="7FBD84B8" w14:textId="2FAA48CD"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Hippuric acid</w:t>
            </w:r>
          </w:p>
        </w:tc>
        <w:tc>
          <w:tcPr>
            <w:tcW w:w="1276" w:type="dxa"/>
            <w:noWrap/>
          </w:tcPr>
          <w:p w14:paraId="249977C3" w14:textId="7BE2D0BD"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3.21</w:t>
            </w:r>
            <w:r w:rsidR="00080E60" w:rsidRPr="00A33B99">
              <w:rPr>
                <w:rFonts w:ascii="Times New Roman" w:hAnsi="Times New Roman" w:cs="Times New Roman" w:hint="eastAsia"/>
                <w:color w:val="000000" w:themeColor="text1"/>
              </w:rPr>
              <w:t>4</w:t>
            </w:r>
          </w:p>
        </w:tc>
        <w:tc>
          <w:tcPr>
            <w:tcW w:w="1275" w:type="dxa"/>
            <w:noWrap/>
          </w:tcPr>
          <w:p w14:paraId="2E94437D" w14:textId="77C04A7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251</w:t>
            </w:r>
            <w:r w:rsidR="00080E60" w:rsidRPr="00A33B99">
              <w:rPr>
                <w:rFonts w:ascii="Times New Roman" w:hAnsi="Times New Roman" w:cs="Times New Roman" w:hint="eastAsia"/>
                <w:color w:val="000000" w:themeColor="text1"/>
              </w:rPr>
              <w:t>E-03</w:t>
            </w:r>
          </w:p>
        </w:tc>
        <w:tc>
          <w:tcPr>
            <w:tcW w:w="1384" w:type="dxa"/>
            <w:noWrap/>
          </w:tcPr>
          <w:p w14:paraId="08EDEF7A" w14:textId="100DA885"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8</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565</w:t>
            </w:r>
            <w:r w:rsidR="00080E60" w:rsidRPr="00A33B99">
              <w:rPr>
                <w:rFonts w:ascii="Times New Roman" w:hAnsi="Times New Roman" w:cs="Times New Roman" w:hint="eastAsia"/>
                <w:color w:val="000000" w:themeColor="text1"/>
              </w:rPr>
              <w:t>E-03</w:t>
            </w:r>
          </w:p>
        </w:tc>
        <w:tc>
          <w:tcPr>
            <w:tcW w:w="926" w:type="dxa"/>
          </w:tcPr>
          <w:p w14:paraId="2B08BF5D" w14:textId="7706B92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1.807</w:t>
            </w:r>
          </w:p>
        </w:tc>
        <w:tc>
          <w:tcPr>
            <w:tcW w:w="1369" w:type="dxa"/>
            <w:noWrap/>
          </w:tcPr>
          <w:p w14:paraId="09A2146D" w14:textId="294287EC"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1.05</w:t>
            </w:r>
            <w:r w:rsidR="00080E60" w:rsidRPr="00A33B99">
              <w:rPr>
                <w:rFonts w:ascii="Times New Roman" w:hAnsi="Times New Roman" w:cs="Times New Roman" w:hint="eastAsia"/>
                <w:color w:val="000000" w:themeColor="text1"/>
              </w:rPr>
              <w:t>9</w:t>
            </w:r>
          </w:p>
        </w:tc>
      </w:tr>
      <w:tr w:rsidR="00B75FA7" w:rsidRPr="00A33B99" w14:paraId="00BF5868" w14:textId="77777777" w:rsidTr="00362E52">
        <w:trPr>
          <w:trHeight w:val="278"/>
          <w:jc w:val="center"/>
        </w:trPr>
        <w:tc>
          <w:tcPr>
            <w:tcW w:w="4253" w:type="dxa"/>
            <w:noWrap/>
          </w:tcPr>
          <w:p w14:paraId="04A516A9"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Indole-3-carboxaldehyde</w:t>
            </w:r>
          </w:p>
        </w:tc>
        <w:tc>
          <w:tcPr>
            <w:tcW w:w="1276" w:type="dxa"/>
            <w:noWrap/>
          </w:tcPr>
          <w:p w14:paraId="4C6308EA"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4.066</w:t>
            </w:r>
          </w:p>
        </w:tc>
        <w:tc>
          <w:tcPr>
            <w:tcW w:w="1275" w:type="dxa"/>
            <w:noWrap/>
          </w:tcPr>
          <w:p w14:paraId="0E59E9B4"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1.626E-04</w:t>
            </w:r>
          </w:p>
        </w:tc>
        <w:tc>
          <w:tcPr>
            <w:tcW w:w="1384" w:type="dxa"/>
            <w:noWrap/>
          </w:tcPr>
          <w:p w14:paraId="2A675910"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7.810E-04</w:t>
            </w:r>
          </w:p>
        </w:tc>
        <w:tc>
          <w:tcPr>
            <w:tcW w:w="926" w:type="dxa"/>
          </w:tcPr>
          <w:p w14:paraId="59D076E7"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1.816</w:t>
            </w:r>
          </w:p>
        </w:tc>
        <w:tc>
          <w:tcPr>
            <w:tcW w:w="1369" w:type="dxa"/>
            <w:noWrap/>
          </w:tcPr>
          <w:p w14:paraId="2D6E6FAF"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1.320</w:t>
            </w:r>
          </w:p>
        </w:tc>
      </w:tr>
      <w:tr w:rsidR="00B75FA7" w:rsidRPr="00A33B99" w14:paraId="4EEFBDBB" w14:textId="77777777" w:rsidTr="00362E52">
        <w:trPr>
          <w:trHeight w:val="278"/>
          <w:jc w:val="center"/>
        </w:trPr>
        <w:tc>
          <w:tcPr>
            <w:tcW w:w="4253" w:type="dxa"/>
            <w:noWrap/>
          </w:tcPr>
          <w:p w14:paraId="285EDE8D"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Indoleacetic acid</w:t>
            </w:r>
          </w:p>
        </w:tc>
        <w:tc>
          <w:tcPr>
            <w:tcW w:w="1276" w:type="dxa"/>
            <w:noWrap/>
          </w:tcPr>
          <w:p w14:paraId="5A8C8137"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5.002</w:t>
            </w:r>
          </w:p>
        </w:tc>
        <w:tc>
          <w:tcPr>
            <w:tcW w:w="1275" w:type="dxa"/>
            <w:noWrap/>
          </w:tcPr>
          <w:p w14:paraId="5B460B72"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6.835E-06</w:t>
            </w:r>
          </w:p>
        </w:tc>
        <w:tc>
          <w:tcPr>
            <w:tcW w:w="1384" w:type="dxa"/>
            <w:noWrap/>
          </w:tcPr>
          <w:p w14:paraId="293206E8"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6.260E-05</w:t>
            </w:r>
          </w:p>
        </w:tc>
        <w:tc>
          <w:tcPr>
            <w:tcW w:w="926" w:type="dxa"/>
          </w:tcPr>
          <w:p w14:paraId="7F3FBABC"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1.711</w:t>
            </w:r>
          </w:p>
        </w:tc>
        <w:tc>
          <w:tcPr>
            <w:tcW w:w="1369" w:type="dxa"/>
            <w:noWrap/>
          </w:tcPr>
          <w:p w14:paraId="4AEBB0F0"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1.657</w:t>
            </w:r>
          </w:p>
        </w:tc>
      </w:tr>
      <w:tr w:rsidR="00080E60" w:rsidRPr="00A33B99" w14:paraId="2E34CBC7" w14:textId="77777777" w:rsidTr="00362E52">
        <w:trPr>
          <w:trHeight w:val="278"/>
          <w:jc w:val="center"/>
        </w:trPr>
        <w:tc>
          <w:tcPr>
            <w:tcW w:w="4253" w:type="dxa"/>
            <w:noWrap/>
          </w:tcPr>
          <w:p w14:paraId="7E6B1870" w14:textId="765503E8" w:rsidR="00A359C3" w:rsidRPr="00A33B99" w:rsidRDefault="00A359C3" w:rsidP="005F6A65">
            <w:pPr>
              <w:widowControl/>
              <w:spacing w:line="480" w:lineRule="auto"/>
              <w:jc w:val="left"/>
              <w:rPr>
                <w:rFonts w:ascii="Times New Roman" w:hAnsi="Times New Roman" w:cs="Times New Roman"/>
                <w:color w:val="000000" w:themeColor="text1"/>
              </w:rPr>
            </w:pPr>
            <w:proofErr w:type="spellStart"/>
            <w:r w:rsidRPr="00A33B99">
              <w:rPr>
                <w:rFonts w:ascii="Times New Roman" w:hAnsi="Times New Roman" w:cs="Times New Roman"/>
                <w:color w:val="000000" w:themeColor="text1"/>
              </w:rPr>
              <w:t>Isolithocholic</w:t>
            </w:r>
            <w:proofErr w:type="spellEnd"/>
            <w:r w:rsidRPr="00A33B99">
              <w:rPr>
                <w:rFonts w:ascii="Times New Roman" w:hAnsi="Times New Roman" w:cs="Times New Roman"/>
                <w:color w:val="000000" w:themeColor="text1"/>
              </w:rPr>
              <w:t xml:space="preserve"> acid</w:t>
            </w:r>
          </w:p>
        </w:tc>
        <w:tc>
          <w:tcPr>
            <w:tcW w:w="1276" w:type="dxa"/>
            <w:noWrap/>
          </w:tcPr>
          <w:p w14:paraId="6D95707A" w14:textId="3E7CD963"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-5.793</w:t>
            </w:r>
          </w:p>
        </w:tc>
        <w:tc>
          <w:tcPr>
            <w:tcW w:w="1275" w:type="dxa"/>
            <w:noWrap/>
          </w:tcPr>
          <w:p w14:paraId="1908F8D3" w14:textId="78653E00"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4.08</w:t>
            </w:r>
            <w:r w:rsidR="00080E6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E-07</w:t>
            </w:r>
          </w:p>
        </w:tc>
        <w:tc>
          <w:tcPr>
            <w:tcW w:w="1384" w:type="dxa"/>
            <w:noWrap/>
          </w:tcPr>
          <w:p w14:paraId="083E7DEA" w14:textId="5F087AF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5.80</w:t>
            </w:r>
            <w:r w:rsidR="00080E6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E-06</w:t>
            </w:r>
          </w:p>
        </w:tc>
        <w:tc>
          <w:tcPr>
            <w:tcW w:w="926" w:type="dxa"/>
          </w:tcPr>
          <w:p w14:paraId="60712384" w14:textId="462723F9"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0.49</w:t>
            </w:r>
            <w:r w:rsidR="00080E60" w:rsidRPr="00A33B99">
              <w:rPr>
                <w:rFonts w:ascii="Times New Roman" w:hAnsi="Times New Roman" w:cs="Times New Roman" w:hint="eastAsia"/>
                <w:color w:val="000000" w:themeColor="text1"/>
              </w:rPr>
              <w:t>3</w:t>
            </w:r>
          </w:p>
        </w:tc>
        <w:tc>
          <w:tcPr>
            <w:tcW w:w="1369" w:type="dxa"/>
            <w:noWrap/>
          </w:tcPr>
          <w:p w14:paraId="6F6C70EB" w14:textId="05D6EA0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1.72</w:t>
            </w:r>
            <w:r w:rsidR="00080E60" w:rsidRPr="00A33B99">
              <w:rPr>
                <w:rFonts w:ascii="Times New Roman" w:hAnsi="Times New Roman" w:cs="Times New Roman" w:hint="eastAsia"/>
                <w:color w:val="000000" w:themeColor="text1"/>
              </w:rPr>
              <w:t>2</w:t>
            </w:r>
          </w:p>
        </w:tc>
      </w:tr>
      <w:tr w:rsidR="00B75FA7" w:rsidRPr="00A33B99" w14:paraId="222892B9" w14:textId="77777777" w:rsidTr="00362E52">
        <w:trPr>
          <w:trHeight w:val="278"/>
          <w:jc w:val="center"/>
        </w:trPr>
        <w:tc>
          <w:tcPr>
            <w:tcW w:w="4253" w:type="dxa"/>
            <w:noWrap/>
          </w:tcPr>
          <w:p w14:paraId="04B4132F"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hAnsi="Times New Roman" w:cs="Times New Roman"/>
                <w:color w:val="000000" w:themeColor="text1"/>
              </w:rPr>
              <w:t>Isovalerylcarnitine</w:t>
            </w:r>
            <w:proofErr w:type="spellEnd"/>
          </w:p>
        </w:tc>
        <w:tc>
          <w:tcPr>
            <w:tcW w:w="1276" w:type="dxa"/>
            <w:noWrap/>
          </w:tcPr>
          <w:p w14:paraId="0B50AFD2"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3.914</w:t>
            </w:r>
          </w:p>
        </w:tc>
        <w:tc>
          <w:tcPr>
            <w:tcW w:w="1275" w:type="dxa"/>
            <w:noWrap/>
          </w:tcPr>
          <w:p w14:paraId="3175B22E"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2.657E-04</w:t>
            </w:r>
          </w:p>
        </w:tc>
        <w:tc>
          <w:tcPr>
            <w:tcW w:w="1384" w:type="dxa"/>
            <w:noWrap/>
          </w:tcPr>
          <w:p w14:paraId="0B414C9B"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1.216E-03</w:t>
            </w:r>
          </w:p>
        </w:tc>
        <w:tc>
          <w:tcPr>
            <w:tcW w:w="926" w:type="dxa"/>
          </w:tcPr>
          <w:p w14:paraId="63248B22"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1.594</w:t>
            </w:r>
          </w:p>
        </w:tc>
        <w:tc>
          <w:tcPr>
            <w:tcW w:w="1369" w:type="dxa"/>
            <w:noWrap/>
          </w:tcPr>
          <w:p w14:paraId="0BFA735E"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1.097</w:t>
            </w:r>
          </w:p>
        </w:tc>
      </w:tr>
      <w:tr w:rsidR="00B75FA7" w:rsidRPr="00A33B99" w14:paraId="51EAAF2B" w14:textId="77777777" w:rsidTr="00362E52">
        <w:trPr>
          <w:trHeight w:val="278"/>
          <w:jc w:val="center"/>
        </w:trPr>
        <w:tc>
          <w:tcPr>
            <w:tcW w:w="4253" w:type="dxa"/>
            <w:noWrap/>
          </w:tcPr>
          <w:p w14:paraId="3187CF70"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hAnsi="Times New Roman" w:cs="Times New Roman"/>
                <w:color w:val="000000" w:themeColor="text1"/>
              </w:rPr>
              <w:t>Ketoleucine</w:t>
            </w:r>
            <w:proofErr w:type="spellEnd"/>
          </w:p>
        </w:tc>
        <w:tc>
          <w:tcPr>
            <w:tcW w:w="1276" w:type="dxa"/>
            <w:noWrap/>
          </w:tcPr>
          <w:p w14:paraId="422DD467"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-5.504</w:t>
            </w:r>
          </w:p>
        </w:tc>
        <w:tc>
          <w:tcPr>
            <w:tcW w:w="1275" w:type="dxa"/>
            <w:noWrap/>
          </w:tcPr>
          <w:p w14:paraId="733A4FA7"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1.153E-06</w:t>
            </w:r>
          </w:p>
        </w:tc>
        <w:tc>
          <w:tcPr>
            <w:tcW w:w="1384" w:type="dxa"/>
            <w:noWrap/>
          </w:tcPr>
          <w:p w14:paraId="1F0EAA83"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1.350E-05</w:t>
            </w:r>
          </w:p>
        </w:tc>
        <w:tc>
          <w:tcPr>
            <w:tcW w:w="926" w:type="dxa"/>
          </w:tcPr>
          <w:p w14:paraId="10B02C59"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0.497</w:t>
            </w:r>
          </w:p>
        </w:tc>
        <w:tc>
          <w:tcPr>
            <w:tcW w:w="1369" w:type="dxa"/>
            <w:noWrap/>
          </w:tcPr>
          <w:p w14:paraId="51A2141E"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1.830</w:t>
            </w:r>
          </w:p>
        </w:tc>
      </w:tr>
      <w:tr w:rsidR="00080E60" w:rsidRPr="00A33B99" w14:paraId="00632783" w14:textId="77777777" w:rsidTr="00362E52">
        <w:trPr>
          <w:trHeight w:val="278"/>
          <w:jc w:val="center"/>
        </w:trPr>
        <w:tc>
          <w:tcPr>
            <w:tcW w:w="4253" w:type="dxa"/>
            <w:noWrap/>
          </w:tcPr>
          <w:p w14:paraId="257B383D" w14:textId="28A82DBD" w:rsidR="00A359C3" w:rsidRPr="00A33B99" w:rsidRDefault="00A359C3" w:rsidP="005F6A65">
            <w:pPr>
              <w:widowControl/>
              <w:spacing w:line="480" w:lineRule="auto"/>
              <w:jc w:val="left"/>
              <w:rPr>
                <w:rFonts w:ascii="Times New Roman" w:hAnsi="Times New Roman" w:cs="Times New Roman"/>
                <w:color w:val="000000" w:themeColor="text1"/>
              </w:rPr>
            </w:pPr>
            <w:proofErr w:type="spellStart"/>
            <w:r w:rsidRPr="00A33B99">
              <w:rPr>
                <w:rFonts w:ascii="Times New Roman" w:hAnsi="Times New Roman" w:cs="Times New Roman"/>
                <w:color w:val="000000" w:themeColor="text1"/>
              </w:rPr>
              <w:t>Linoelaidic</w:t>
            </w:r>
            <w:proofErr w:type="spellEnd"/>
            <w:r w:rsidRPr="00A33B99">
              <w:rPr>
                <w:rFonts w:ascii="Times New Roman" w:hAnsi="Times New Roman" w:cs="Times New Roman"/>
                <w:color w:val="000000" w:themeColor="text1"/>
              </w:rPr>
              <w:t xml:space="preserve"> acid</w:t>
            </w:r>
          </w:p>
        </w:tc>
        <w:tc>
          <w:tcPr>
            <w:tcW w:w="1276" w:type="dxa"/>
            <w:noWrap/>
          </w:tcPr>
          <w:p w14:paraId="03293F86" w14:textId="33F40F10"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-4.21</w:t>
            </w:r>
            <w:r w:rsidR="00080E60" w:rsidRPr="00A33B99">
              <w:rPr>
                <w:rFonts w:ascii="Times New Roman" w:hAnsi="Times New Roman" w:cs="Times New Roman" w:hint="eastAsia"/>
                <w:color w:val="000000" w:themeColor="text1"/>
              </w:rPr>
              <w:t>3</w:t>
            </w:r>
          </w:p>
        </w:tc>
        <w:tc>
          <w:tcPr>
            <w:tcW w:w="1275" w:type="dxa"/>
            <w:noWrap/>
          </w:tcPr>
          <w:p w14:paraId="6076B678" w14:textId="4F66F74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006</w:t>
            </w:r>
            <w:r w:rsidR="00080E60" w:rsidRPr="00A33B99">
              <w:rPr>
                <w:rFonts w:ascii="Times New Roman" w:hAnsi="Times New Roman" w:cs="Times New Roman" w:hint="eastAsia"/>
                <w:color w:val="000000" w:themeColor="text1"/>
              </w:rPr>
              <w:t>E-04</w:t>
            </w:r>
          </w:p>
        </w:tc>
        <w:tc>
          <w:tcPr>
            <w:tcW w:w="1384" w:type="dxa"/>
            <w:noWrap/>
          </w:tcPr>
          <w:p w14:paraId="4542FBAD" w14:textId="14CA1CCB"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459</w:t>
            </w:r>
            <w:r w:rsidR="00080E60" w:rsidRPr="00A33B99">
              <w:rPr>
                <w:rFonts w:ascii="Times New Roman" w:hAnsi="Times New Roman" w:cs="Times New Roman" w:hint="eastAsia"/>
                <w:color w:val="000000" w:themeColor="text1"/>
              </w:rPr>
              <w:t>E-04</w:t>
            </w:r>
          </w:p>
        </w:tc>
        <w:tc>
          <w:tcPr>
            <w:tcW w:w="926" w:type="dxa"/>
          </w:tcPr>
          <w:p w14:paraId="35BE03C6" w14:textId="4D092323"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0.64</w:t>
            </w:r>
            <w:r w:rsidR="00080E60" w:rsidRPr="00A33B99">
              <w:rPr>
                <w:rFonts w:ascii="Times New Roman" w:hAnsi="Times New Roman" w:cs="Times New Roman" w:hint="eastAsia"/>
                <w:color w:val="000000" w:themeColor="text1"/>
              </w:rPr>
              <w:t>5</w:t>
            </w:r>
          </w:p>
        </w:tc>
        <w:tc>
          <w:tcPr>
            <w:tcW w:w="1369" w:type="dxa"/>
            <w:noWrap/>
          </w:tcPr>
          <w:p w14:paraId="55A39A4C" w14:textId="7295E02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1.380</w:t>
            </w:r>
          </w:p>
        </w:tc>
      </w:tr>
      <w:tr w:rsidR="00080E60" w:rsidRPr="00A33B99" w14:paraId="4F115F48" w14:textId="77777777" w:rsidTr="00362E52">
        <w:trPr>
          <w:trHeight w:val="278"/>
          <w:jc w:val="center"/>
        </w:trPr>
        <w:tc>
          <w:tcPr>
            <w:tcW w:w="4253" w:type="dxa"/>
            <w:noWrap/>
          </w:tcPr>
          <w:p w14:paraId="352E1E33" w14:textId="56EF6162"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Linoleic acid</w:t>
            </w:r>
          </w:p>
        </w:tc>
        <w:tc>
          <w:tcPr>
            <w:tcW w:w="1276" w:type="dxa"/>
            <w:noWrap/>
          </w:tcPr>
          <w:p w14:paraId="45496916" w14:textId="29B22D18"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-4.23</w:t>
            </w:r>
            <w:r w:rsidR="00080E60" w:rsidRPr="00A33B99">
              <w:rPr>
                <w:rFonts w:ascii="Times New Roman" w:hAnsi="Times New Roman" w:cs="Times New Roman" w:hint="eastAsia"/>
                <w:color w:val="000000" w:themeColor="text1"/>
              </w:rPr>
              <w:t>8</w:t>
            </w:r>
          </w:p>
        </w:tc>
        <w:tc>
          <w:tcPr>
            <w:tcW w:w="1275" w:type="dxa"/>
            <w:noWrap/>
          </w:tcPr>
          <w:p w14:paraId="2C5153AD" w14:textId="3378C677"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9.26</w:t>
            </w:r>
            <w:r w:rsidR="00080E6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4703CFCA" w14:textId="43F9512C"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2</w:t>
            </w:r>
            <w:r w:rsidR="00080E60" w:rsidRPr="00A33B99">
              <w:rPr>
                <w:rFonts w:ascii="Times New Roman" w:hAnsi="Times New Roman" w:cs="Times New Roman" w:hint="eastAsia"/>
                <w:color w:val="000000" w:themeColor="text1"/>
              </w:rPr>
              <w:t>20E-04</w:t>
            </w:r>
          </w:p>
        </w:tc>
        <w:tc>
          <w:tcPr>
            <w:tcW w:w="926" w:type="dxa"/>
          </w:tcPr>
          <w:p w14:paraId="78475E35" w14:textId="4EABE11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0.643</w:t>
            </w:r>
          </w:p>
        </w:tc>
        <w:tc>
          <w:tcPr>
            <w:tcW w:w="1369" w:type="dxa"/>
            <w:noWrap/>
          </w:tcPr>
          <w:p w14:paraId="64F611AF" w14:textId="32E6527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1.388</w:t>
            </w:r>
          </w:p>
        </w:tc>
      </w:tr>
      <w:tr w:rsidR="00B75FA7" w:rsidRPr="00A33B99" w14:paraId="2FA50A89" w14:textId="77777777" w:rsidTr="00362E52">
        <w:trPr>
          <w:trHeight w:val="278"/>
          <w:jc w:val="center"/>
        </w:trPr>
        <w:tc>
          <w:tcPr>
            <w:tcW w:w="4253" w:type="dxa"/>
            <w:noWrap/>
          </w:tcPr>
          <w:p w14:paraId="766DE75E"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Malonic acid</w:t>
            </w:r>
          </w:p>
        </w:tc>
        <w:tc>
          <w:tcPr>
            <w:tcW w:w="1276" w:type="dxa"/>
            <w:noWrap/>
          </w:tcPr>
          <w:p w14:paraId="7152052B"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-8.745</w:t>
            </w:r>
          </w:p>
        </w:tc>
        <w:tc>
          <w:tcPr>
            <w:tcW w:w="1275" w:type="dxa"/>
            <w:noWrap/>
          </w:tcPr>
          <w:p w14:paraId="729D44EB"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8.632E-12</w:t>
            </w:r>
          </w:p>
        </w:tc>
        <w:tc>
          <w:tcPr>
            <w:tcW w:w="1384" w:type="dxa"/>
            <w:noWrap/>
          </w:tcPr>
          <w:p w14:paraId="1669E6C8"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1.260E-09</w:t>
            </w:r>
          </w:p>
        </w:tc>
        <w:tc>
          <w:tcPr>
            <w:tcW w:w="926" w:type="dxa"/>
          </w:tcPr>
          <w:p w14:paraId="77C7406C"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0.180</w:t>
            </w:r>
          </w:p>
        </w:tc>
        <w:tc>
          <w:tcPr>
            <w:tcW w:w="1369" w:type="dxa"/>
            <w:noWrap/>
          </w:tcPr>
          <w:p w14:paraId="31FF7129"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2.643</w:t>
            </w:r>
          </w:p>
        </w:tc>
      </w:tr>
      <w:tr w:rsidR="00080E60" w:rsidRPr="00A33B99" w14:paraId="4E435A6E" w14:textId="77777777" w:rsidTr="00362E52">
        <w:trPr>
          <w:trHeight w:val="278"/>
          <w:jc w:val="center"/>
        </w:trPr>
        <w:tc>
          <w:tcPr>
            <w:tcW w:w="4253" w:type="dxa"/>
            <w:noWrap/>
          </w:tcPr>
          <w:p w14:paraId="698926FC" w14:textId="0BAE72BB" w:rsidR="00A359C3" w:rsidRPr="00A33B99" w:rsidRDefault="00A359C3" w:rsidP="005F6A65">
            <w:pPr>
              <w:widowControl/>
              <w:spacing w:line="480" w:lineRule="auto"/>
              <w:jc w:val="left"/>
              <w:rPr>
                <w:rFonts w:ascii="Times New Roman" w:hAnsi="Times New Roman" w:cs="Times New Roman"/>
                <w:color w:val="000000" w:themeColor="text1"/>
              </w:rPr>
            </w:pPr>
            <w:r w:rsidRPr="00A33B99">
              <w:rPr>
                <w:rFonts w:ascii="Times New Roman" w:hAnsi="Times New Roman" w:cs="Times New Roman"/>
                <w:color w:val="000000" w:themeColor="text1"/>
              </w:rPr>
              <w:t>N</w:t>
            </w:r>
            <w:proofErr w:type="gramStart"/>
            <w:r w:rsidRPr="00A33B99">
              <w:rPr>
                <w:rFonts w:ascii="Times New Roman" w:hAnsi="Times New Roman" w:cs="Times New Roman"/>
                <w:color w:val="000000" w:themeColor="text1"/>
              </w:rPr>
              <w:t>2,N</w:t>
            </w:r>
            <w:proofErr w:type="gramEnd"/>
            <w:r w:rsidRPr="00A33B99">
              <w:rPr>
                <w:rFonts w:ascii="Times New Roman" w:hAnsi="Times New Roman" w:cs="Times New Roman"/>
                <w:color w:val="000000" w:themeColor="text1"/>
              </w:rPr>
              <w:t>2-dimethylguanosine</w:t>
            </w:r>
          </w:p>
        </w:tc>
        <w:tc>
          <w:tcPr>
            <w:tcW w:w="1276" w:type="dxa"/>
            <w:noWrap/>
          </w:tcPr>
          <w:p w14:paraId="4DA98E87" w14:textId="48F5B043"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7.206</w:t>
            </w:r>
          </w:p>
        </w:tc>
        <w:tc>
          <w:tcPr>
            <w:tcW w:w="1275" w:type="dxa"/>
            <w:noWrap/>
          </w:tcPr>
          <w:p w14:paraId="7CCDA9FB" w14:textId="1477D3C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2.32</w:t>
            </w:r>
            <w:r w:rsidR="00080E6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E-09</w:t>
            </w:r>
          </w:p>
        </w:tc>
        <w:tc>
          <w:tcPr>
            <w:tcW w:w="1384" w:type="dxa"/>
            <w:noWrap/>
          </w:tcPr>
          <w:p w14:paraId="78FEF352" w14:textId="54055B07"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9.73</w:t>
            </w:r>
            <w:r w:rsidR="00080E6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E-08</w:t>
            </w:r>
          </w:p>
        </w:tc>
        <w:tc>
          <w:tcPr>
            <w:tcW w:w="926" w:type="dxa"/>
          </w:tcPr>
          <w:p w14:paraId="67C99BC7" w14:textId="53B4BF7C"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1.74</w:t>
            </w:r>
            <w:r w:rsidR="00080E60" w:rsidRPr="00A33B99">
              <w:rPr>
                <w:rFonts w:ascii="Times New Roman" w:hAnsi="Times New Roman" w:cs="Times New Roman" w:hint="eastAsia"/>
                <w:color w:val="000000" w:themeColor="text1"/>
              </w:rPr>
              <w:t>3</w:t>
            </w:r>
          </w:p>
        </w:tc>
        <w:tc>
          <w:tcPr>
            <w:tcW w:w="1369" w:type="dxa"/>
            <w:noWrap/>
          </w:tcPr>
          <w:p w14:paraId="3C6A1F66" w14:textId="5822D57B"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2.332</w:t>
            </w:r>
          </w:p>
        </w:tc>
      </w:tr>
      <w:tr w:rsidR="00B75FA7" w:rsidRPr="00A33B99" w14:paraId="6ADE22FC" w14:textId="77777777" w:rsidTr="00362E52">
        <w:trPr>
          <w:trHeight w:val="278"/>
          <w:jc w:val="center"/>
        </w:trPr>
        <w:tc>
          <w:tcPr>
            <w:tcW w:w="4253" w:type="dxa"/>
            <w:noWrap/>
          </w:tcPr>
          <w:p w14:paraId="20F1F13C"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N-</w:t>
            </w:r>
            <w:proofErr w:type="spellStart"/>
            <w:r w:rsidRPr="00A33B99">
              <w:rPr>
                <w:rFonts w:ascii="Times New Roman" w:eastAsia="等线" w:hAnsi="Times New Roman" w:cs="Times New Roman"/>
                <w:color w:val="000000" w:themeColor="text1"/>
                <w:kern w:val="0"/>
                <w:sz w:val="22"/>
              </w:rPr>
              <w:t>acetylphenylalanine</w:t>
            </w:r>
            <w:proofErr w:type="spellEnd"/>
          </w:p>
        </w:tc>
        <w:tc>
          <w:tcPr>
            <w:tcW w:w="1276" w:type="dxa"/>
            <w:noWrap/>
          </w:tcPr>
          <w:p w14:paraId="7CC05306"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5.872</w:t>
            </w:r>
          </w:p>
        </w:tc>
        <w:tc>
          <w:tcPr>
            <w:tcW w:w="1275" w:type="dxa"/>
            <w:noWrap/>
          </w:tcPr>
          <w:p w14:paraId="793E1146"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3.062E-07</w:t>
            </w:r>
          </w:p>
        </w:tc>
        <w:tc>
          <w:tcPr>
            <w:tcW w:w="1384" w:type="dxa"/>
            <w:noWrap/>
          </w:tcPr>
          <w:p w14:paraId="5D29B39F"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4.990E-06</w:t>
            </w:r>
          </w:p>
        </w:tc>
        <w:tc>
          <w:tcPr>
            <w:tcW w:w="926" w:type="dxa"/>
          </w:tcPr>
          <w:p w14:paraId="23DCCB15"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3.039</w:t>
            </w:r>
          </w:p>
        </w:tc>
        <w:tc>
          <w:tcPr>
            <w:tcW w:w="1369" w:type="dxa"/>
            <w:noWrap/>
          </w:tcPr>
          <w:p w14:paraId="6867A2D1"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2.012</w:t>
            </w:r>
          </w:p>
        </w:tc>
      </w:tr>
      <w:tr w:rsidR="00B75FA7" w:rsidRPr="00A33B99" w14:paraId="5333D9D8" w14:textId="77777777" w:rsidTr="00362E52">
        <w:trPr>
          <w:trHeight w:val="278"/>
          <w:jc w:val="center"/>
        </w:trPr>
        <w:tc>
          <w:tcPr>
            <w:tcW w:w="4253" w:type="dxa"/>
            <w:noWrap/>
          </w:tcPr>
          <w:p w14:paraId="48EA191F"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Norepinephrine</w:t>
            </w:r>
          </w:p>
        </w:tc>
        <w:tc>
          <w:tcPr>
            <w:tcW w:w="1276" w:type="dxa"/>
            <w:noWrap/>
          </w:tcPr>
          <w:p w14:paraId="57D2A782"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5.520</w:t>
            </w:r>
          </w:p>
        </w:tc>
        <w:tc>
          <w:tcPr>
            <w:tcW w:w="1275" w:type="dxa"/>
            <w:noWrap/>
          </w:tcPr>
          <w:p w14:paraId="4770F99F"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1.090E-06</w:t>
            </w:r>
          </w:p>
        </w:tc>
        <w:tc>
          <w:tcPr>
            <w:tcW w:w="1384" w:type="dxa"/>
            <w:noWrap/>
          </w:tcPr>
          <w:p w14:paraId="542528F8"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1.330E-05</w:t>
            </w:r>
          </w:p>
        </w:tc>
        <w:tc>
          <w:tcPr>
            <w:tcW w:w="926" w:type="dxa"/>
          </w:tcPr>
          <w:p w14:paraId="30A194A0"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1.607</w:t>
            </w:r>
          </w:p>
        </w:tc>
        <w:tc>
          <w:tcPr>
            <w:tcW w:w="1369" w:type="dxa"/>
            <w:noWrap/>
          </w:tcPr>
          <w:p w14:paraId="41CF927F"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2.017</w:t>
            </w:r>
          </w:p>
        </w:tc>
      </w:tr>
      <w:tr w:rsidR="00080E60" w:rsidRPr="00A33B99" w14:paraId="31B2CBEB" w14:textId="77777777" w:rsidTr="00362E52">
        <w:trPr>
          <w:trHeight w:val="278"/>
          <w:jc w:val="center"/>
        </w:trPr>
        <w:tc>
          <w:tcPr>
            <w:tcW w:w="4253" w:type="dxa"/>
            <w:noWrap/>
          </w:tcPr>
          <w:p w14:paraId="65602CAF" w14:textId="2BB44F4B" w:rsidR="00A359C3" w:rsidRPr="00A33B99" w:rsidRDefault="00A359C3"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hAnsi="Times New Roman" w:cs="Times New Roman"/>
                <w:color w:val="000000" w:themeColor="text1"/>
              </w:rPr>
              <w:t>Octanoylcarnitine</w:t>
            </w:r>
            <w:proofErr w:type="spellEnd"/>
          </w:p>
        </w:tc>
        <w:tc>
          <w:tcPr>
            <w:tcW w:w="1276" w:type="dxa"/>
            <w:noWrap/>
          </w:tcPr>
          <w:p w14:paraId="359F1ACE" w14:textId="72B0C9DA"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-3.01</w:t>
            </w:r>
            <w:r w:rsidR="00080E60" w:rsidRPr="00A33B99">
              <w:rPr>
                <w:rFonts w:ascii="Times New Roman" w:hAnsi="Times New Roman" w:cs="Times New Roman" w:hint="eastAsia"/>
                <w:color w:val="000000" w:themeColor="text1"/>
              </w:rPr>
              <w:t>9</w:t>
            </w:r>
          </w:p>
        </w:tc>
        <w:tc>
          <w:tcPr>
            <w:tcW w:w="1275" w:type="dxa"/>
            <w:noWrap/>
          </w:tcPr>
          <w:p w14:paraId="33D41386" w14:textId="0B791D97"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929</w:t>
            </w:r>
            <w:r w:rsidR="00080E60" w:rsidRPr="00A33B99">
              <w:rPr>
                <w:rFonts w:ascii="Times New Roman" w:hAnsi="Times New Roman" w:cs="Times New Roman" w:hint="eastAsia"/>
                <w:color w:val="000000" w:themeColor="text1"/>
              </w:rPr>
              <w:t>E-03</w:t>
            </w:r>
          </w:p>
        </w:tc>
        <w:tc>
          <w:tcPr>
            <w:tcW w:w="1384" w:type="dxa"/>
            <w:noWrap/>
          </w:tcPr>
          <w:p w14:paraId="69FDC87B" w14:textId="34137E70"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308</w:t>
            </w:r>
            <w:r w:rsidR="00080E60" w:rsidRPr="00A33B99">
              <w:rPr>
                <w:rFonts w:ascii="Times New Roman" w:hAnsi="Times New Roman" w:cs="Times New Roman" w:hint="eastAsia"/>
                <w:color w:val="000000" w:themeColor="text1"/>
              </w:rPr>
              <w:t>E-02</w:t>
            </w:r>
          </w:p>
        </w:tc>
        <w:tc>
          <w:tcPr>
            <w:tcW w:w="926" w:type="dxa"/>
          </w:tcPr>
          <w:p w14:paraId="4800F77E" w14:textId="2014A4F5"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0.48</w:t>
            </w:r>
            <w:r w:rsidR="00080E60" w:rsidRPr="00A33B99">
              <w:rPr>
                <w:rFonts w:ascii="Times New Roman" w:hAnsi="Times New Roman" w:cs="Times New Roman" w:hint="eastAsia"/>
                <w:color w:val="000000" w:themeColor="text1"/>
              </w:rPr>
              <w:t>4</w:t>
            </w:r>
          </w:p>
        </w:tc>
        <w:tc>
          <w:tcPr>
            <w:tcW w:w="1369" w:type="dxa"/>
            <w:noWrap/>
          </w:tcPr>
          <w:p w14:paraId="68236A52" w14:textId="1B6DC27A"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1.12</w:t>
            </w:r>
            <w:r w:rsidR="00080E60" w:rsidRPr="00A33B99">
              <w:rPr>
                <w:rFonts w:ascii="Times New Roman" w:hAnsi="Times New Roman" w:cs="Times New Roman" w:hint="eastAsia"/>
                <w:color w:val="000000" w:themeColor="text1"/>
              </w:rPr>
              <w:t>5</w:t>
            </w:r>
          </w:p>
        </w:tc>
      </w:tr>
      <w:tr w:rsidR="00080E60" w:rsidRPr="00A33B99" w14:paraId="6FDFB173" w14:textId="77777777" w:rsidTr="00362E52">
        <w:trPr>
          <w:trHeight w:val="278"/>
          <w:jc w:val="center"/>
        </w:trPr>
        <w:tc>
          <w:tcPr>
            <w:tcW w:w="4253" w:type="dxa"/>
            <w:noWrap/>
          </w:tcPr>
          <w:p w14:paraId="550ADAF5" w14:textId="3F52AFC9" w:rsidR="00A359C3" w:rsidRPr="00A33B99" w:rsidRDefault="00A359C3"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Oleic acid</w:t>
            </w:r>
          </w:p>
        </w:tc>
        <w:tc>
          <w:tcPr>
            <w:tcW w:w="1276" w:type="dxa"/>
            <w:noWrap/>
          </w:tcPr>
          <w:p w14:paraId="1C7EBA74" w14:textId="5CCA932B"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-2.937</w:t>
            </w:r>
          </w:p>
        </w:tc>
        <w:tc>
          <w:tcPr>
            <w:tcW w:w="1275" w:type="dxa"/>
            <w:noWrap/>
          </w:tcPr>
          <w:p w14:paraId="44C3B8A0" w14:textId="72E694F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922</w:t>
            </w:r>
            <w:r w:rsidR="00080E60" w:rsidRPr="00A33B99">
              <w:rPr>
                <w:rFonts w:ascii="Times New Roman" w:hAnsi="Times New Roman" w:cs="Times New Roman" w:hint="eastAsia"/>
                <w:color w:val="000000" w:themeColor="text1"/>
              </w:rPr>
              <w:t>E-03</w:t>
            </w:r>
          </w:p>
        </w:tc>
        <w:tc>
          <w:tcPr>
            <w:tcW w:w="1384" w:type="dxa"/>
            <w:noWrap/>
          </w:tcPr>
          <w:p w14:paraId="238EACB7" w14:textId="5F589A0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080E6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56</w:t>
            </w:r>
            <w:r w:rsidR="00080E60" w:rsidRPr="00A33B99">
              <w:rPr>
                <w:rFonts w:ascii="Times New Roman" w:hAnsi="Times New Roman" w:cs="Times New Roman" w:hint="eastAsia"/>
                <w:color w:val="000000" w:themeColor="text1"/>
              </w:rPr>
              <w:t>8E-02</w:t>
            </w:r>
          </w:p>
        </w:tc>
        <w:tc>
          <w:tcPr>
            <w:tcW w:w="926" w:type="dxa"/>
          </w:tcPr>
          <w:p w14:paraId="3384B31C" w14:textId="6519C19A"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0.635</w:t>
            </w:r>
          </w:p>
        </w:tc>
        <w:tc>
          <w:tcPr>
            <w:tcW w:w="1369" w:type="dxa"/>
            <w:noWrap/>
          </w:tcPr>
          <w:p w14:paraId="04D80FB8" w14:textId="33600D0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1.08</w:t>
            </w:r>
            <w:r w:rsidR="00080E60" w:rsidRPr="00A33B99">
              <w:rPr>
                <w:rFonts w:ascii="Times New Roman" w:hAnsi="Times New Roman" w:cs="Times New Roman" w:hint="eastAsia"/>
                <w:color w:val="000000" w:themeColor="text1"/>
              </w:rPr>
              <w:t>6</w:t>
            </w:r>
          </w:p>
        </w:tc>
      </w:tr>
      <w:tr w:rsidR="00B75FA7" w:rsidRPr="00A33B99" w14:paraId="58E8C185" w14:textId="77777777" w:rsidTr="00362E52">
        <w:trPr>
          <w:trHeight w:val="278"/>
          <w:jc w:val="center"/>
        </w:trPr>
        <w:tc>
          <w:tcPr>
            <w:tcW w:w="4253" w:type="dxa"/>
            <w:noWrap/>
          </w:tcPr>
          <w:p w14:paraId="31C64CA0"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Ortho-</w:t>
            </w:r>
            <w:proofErr w:type="spellStart"/>
            <w:r w:rsidRPr="00A33B99">
              <w:rPr>
                <w:rFonts w:ascii="Times New Roman" w:eastAsia="等线" w:hAnsi="Times New Roman" w:cs="Times New Roman"/>
                <w:color w:val="000000" w:themeColor="text1"/>
                <w:kern w:val="0"/>
                <w:sz w:val="22"/>
              </w:rPr>
              <w:t>hydroxyphenylacetic</w:t>
            </w:r>
            <w:proofErr w:type="spellEnd"/>
            <w:r w:rsidRPr="00A33B99">
              <w:rPr>
                <w:rFonts w:ascii="Times New Roman" w:eastAsia="等线" w:hAnsi="Times New Roman" w:cs="Times New Roman"/>
                <w:color w:val="000000" w:themeColor="text1"/>
                <w:kern w:val="0"/>
                <w:sz w:val="22"/>
              </w:rPr>
              <w:t xml:space="preserve"> acid</w:t>
            </w:r>
          </w:p>
        </w:tc>
        <w:tc>
          <w:tcPr>
            <w:tcW w:w="1276" w:type="dxa"/>
            <w:noWrap/>
          </w:tcPr>
          <w:p w14:paraId="1F76566A"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7.024</w:t>
            </w:r>
          </w:p>
        </w:tc>
        <w:tc>
          <w:tcPr>
            <w:tcW w:w="1275" w:type="dxa"/>
            <w:noWrap/>
          </w:tcPr>
          <w:p w14:paraId="19DDF481" w14:textId="1EBDA489"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4.536</w:t>
            </w:r>
            <w:r w:rsidR="00080E60" w:rsidRPr="00A33B99">
              <w:rPr>
                <w:rFonts w:ascii="Times New Roman" w:hAnsi="Times New Roman" w:cs="Times New Roman" w:hint="eastAsia"/>
                <w:color w:val="000000" w:themeColor="text1"/>
              </w:rPr>
              <w:t>E</w:t>
            </w:r>
            <w:r w:rsidRPr="00A33B99">
              <w:rPr>
                <w:rFonts w:ascii="Times New Roman" w:hAnsi="Times New Roman" w:cs="Times New Roman"/>
                <w:color w:val="000000" w:themeColor="text1"/>
              </w:rPr>
              <w:t>-09</w:t>
            </w:r>
          </w:p>
        </w:tc>
        <w:tc>
          <w:tcPr>
            <w:tcW w:w="1384" w:type="dxa"/>
            <w:noWrap/>
          </w:tcPr>
          <w:p w14:paraId="72F9C417"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1.660E-07</w:t>
            </w:r>
          </w:p>
        </w:tc>
        <w:tc>
          <w:tcPr>
            <w:tcW w:w="926" w:type="dxa"/>
          </w:tcPr>
          <w:p w14:paraId="72E48E47"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1.840</w:t>
            </w:r>
          </w:p>
        </w:tc>
        <w:tc>
          <w:tcPr>
            <w:tcW w:w="1369" w:type="dxa"/>
            <w:noWrap/>
          </w:tcPr>
          <w:p w14:paraId="45333799"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2.095</w:t>
            </w:r>
          </w:p>
        </w:tc>
      </w:tr>
      <w:tr w:rsidR="00080E60" w:rsidRPr="00A33B99" w14:paraId="134C8B4B" w14:textId="77777777" w:rsidTr="00362E52">
        <w:trPr>
          <w:trHeight w:val="278"/>
          <w:jc w:val="center"/>
        </w:trPr>
        <w:tc>
          <w:tcPr>
            <w:tcW w:w="4253" w:type="dxa"/>
            <w:noWrap/>
          </w:tcPr>
          <w:p w14:paraId="57B8FE83" w14:textId="545CCC60" w:rsidR="00A359C3" w:rsidRPr="00A33B99" w:rsidRDefault="00A359C3"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hAnsi="Times New Roman" w:cs="Times New Roman"/>
                <w:color w:val="000000" w:themeColor="text1"/>
              </w:rPr>
              <w:t>Palmitelaidic</w:t>
            </w:r>
            <w:proofErr w:type="spellEnd"/>
            <w:r w:rsidRPr="00A33B99">
              <w:rPr>
                <w:rFonts w:ascii="Times New Roman" w:hAnsi="Times New Roman" w:cs="Times New Roman"/>
                <w:color w:val="000000" w:themeColor="text1"/>
              </w:rPr>
              <w:t xml:space="preserve"> acid</w:t>
            </w:r>
          </w:p>
        </w:tc>
        <w:tc>
          <w:tcPr>
            <w:tcW w:w="1276" w:type="dxa"/>
            <w:noWrap/>
          </w:tcPr>
          <w:p w14:paraId="6F08CC71" w14:textId="7EFED55A"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-4.683</w:t>
            </w:r>
          </w:p>
        </w:tc>
        <w:tc>
          <w:tcPr>
            <w:tcW w:w="1275" w:type="dxa"/>
            <w:noWrap/>
          </w:tcPr>
          <w:p w14:paraId="3F97F79F" w14:textId="6C5DCC2C"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2.06</w:t>
            </w:r>
            <w:r w:rsidR="00080E6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4403703E" w14:textId="298DE5BB"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120DE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59</w:t>
            </w:r>
            <w:r w:rsidR="00120DE0" w:rsidRPr="00A33B99">
              <w:rPr>
                <w:rFonts w:ascii="Times New Roman" w:hAnsi="Times New Roman" w:cs="Times New Roman" w:hint="eastAsia"/>
                <w:color w:val="000000" w:themeColor="text1"/>
              </w:rPr>
              <w:t>2E-04</w:t>
            </w:r>
          </w:p>
        </w:tc>
        <w:tc>
          <w:tcPr>
            <w:tcW w:w="926" w:type="dxa"/>
          </w:tcPr>
          <w:p w14:paraId="52F5E06D" w14:textId="43B2F08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0.334</w:t>
            </w:r>
          </w:p>
        </w:tc>
        <w:tc>
          <w:tcPr>
            <w:tcW w:w="1369" w:type="dxa"/>
            <w:noWrap/>
          </w:tcPr>
          <w:p w14:paraId="3DAF90A3" w14:textId="42C3453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1.542</w:t>
            </w:r>
          </w:p>
        </w:tc>
      </w:tr>
      <w:tr w:rsidR="00080E60" w:rsidRPr="00A33B99" w14:paraId="7B900FB4" w14:textId="77777777" w:rsidTr="00362E52">
        <w:trPr>
          <w:trHeight w:val="278"/>
          <w:jc w:val="center"/>
        </w:trPr>
        <w:tc>
          <w:tcPr>
            <w:tcW w:w="4253" w:type="dxa"/>
            <w:noWrap/>
          </w:tcPr>
          <w:p w14:paraId="1EE2C9AA" w14:textId="071951AD" w:rsidR="00A359C3" w:rsidRPr="00A33B99" w:rsidRDefault="00A359C3"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Palmitoleic acid</w:t>
            </w:r>
          </w:p>
        </w:tc>
        <w:tc>
          <w:tcPr>
            <w:tcW w:w="1276" w:type="dxa"/>
            <w:noWrap/>
          </w:tcPr>
          <w:p w14:paraId="7D5F31A1" w14:textId="1ECA8848"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-5.78</w:t>
            </w:r>
            <w:r w:rsidR="00120DE0" w:rsidRPr="00A33B99">
              <w:rPr>
                <w:rFonts w:ascii="Times New Roman" w:hAnsi="Times New Roman" w:cs="Times New Roman" w:hint="eastAsia"/>
                <w:color w:val="000000" w:themeColor="text1"/>
              </w:rPr>
              <w:t>8</w:t>
            </w:r>
          </w:p>
        </w:tc>
        <w:tc>
          <w:tcPr>
            <w:tcW w:w="1275" w:type="dxa"/>
            <w:noWrap/>
          </w:tcPr>
          <w:p w14:paraId="47FFFA81" w14:textId="5ADAE9AD"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4.16</w:t>
            </w:r>
            <w:r w:rsidR="00120DE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E-07</w:t>
            </w:r>
          </w:p>
        </w:tc>
        <w:tc>
          <w:tcPr>
            <w:tcW w:w="1384" w:type="dxa"/>
            <w:noWrap/>
          </w:tcPr>
          <w:p w14:paraId="4239FB02" w14:textId="1B43828B"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5.80</w:t>
            </w:r>
            <w:r w:rsidR="00120DE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E-06</w:t>
            </w:r>
          </w:p>
        </w:tc>
        <w:tc>
          <w:tcPr>
            <w:tcW w:w="926" w:type="dxa"/>
          </w:tcPr>
          <w:p w14:paraId="455F54E4" w14:textId="07F3C92B"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0.492</w:t>
            </w:r>
          </w:p>
        </w:tc>
        <w:tc>
          <w:tcPr>
            <w:tcW w:w="1369" w:type="dxa"/>
            <w:noWrap/>
          </w:tcPr>
          <w:p w14:paraId="75488E82" w14:textId="2E7932B7"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1.835</w:t>
            </w:r>
          </w:p>
        </w:tc>
      </w:tr>
      <w:tr w:rsidR="00080E60" w:rsidRPr="00A33B99" w14:paraId="66620042" w14:textId="77777777" w:rsidTr="00362E52">
        <w:trPr>
          <w:trHeight w:val="278"/>
          <w:jc w:val="center"/>
        </w:trPr>
        <w:tc>
          <w:tcPr>
            <w:tcW w:w="4253" w:type="dxa"/>
            <w:noWrap/>
          </w:tcPr>
          <w:p w14:paraId="2DAF2AD2" w14:textId="715F194F" w:rsidR="00A359C3" w:rsidRPr="00A33B99" w:rsidRDefault="00A359C3"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Pterin</w:t>
            </w:r>
          </w:p>
        </w:tc>
        <w:tc>
          <w:tcPr>
            <w:tcW w:w="1276" w:type="dxa"/>
            <w:noWrap/>
          </w:tcPr>
          <w:p w14:paraId="340A75EF" w14:textId="7A9B63E1"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-6.281</w:t>
            </w:r>
          </w:p>
        </w:tc>
        <w:tc>
          <w:tcPr>
            <w:tcW w:w="1275" w:type="dxa"/>
            <w:noWrap/>
          </w:tcPr>
          <w:p w14:paraId="105B1BC8" w14:textId="3653A0E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6.90</w:t>
            </w:r>
            <w:r w:rsidR="00120DE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E-08</w:t>
            </w:r>
          </w:p>
        </w:tc>
        <w:tc>
          <w:tcPr>
            <w:tcW w:w="1384" w:type="dxa"/>
            <w:noWrap/>
          </w:tcPr>
          <w:p w14:paraId="124585DA" w14:textId="41519D68"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1.56</w:t>
            </w:r>
            <w:r w:rsidR="00120DE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E-06</w:t>
            </w:r>
          </w:p>
        </w:tc>
        <w:tc>
          <w:tcPr>
            <w:tcW w:w="926" w:type="dxa"/>
          </w:tcPr>
          <w:p w14:paraId="102CA688" w14:textId="5A605863"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0.54</w:t>
            </w:r>
            <w:r w:rsidR="00120DE0" w:rsidRPr="00A33B99">
              <w:rPr>
                <w:rFonts w:ascii="Times New Roman" w:hAnsi="Times New Roman" w:cs="Times New Roman" w:hint="eastAsia"/>
                <w:color w:val="000000" w:themeColor="text1"/>
              </w:rPr>
              <w:t>3</w:t>
            </w:r>
          </w:p>
        </w:tc>
        <w:tc>
          <w:tcPr>
            <w:tcW w:w="1369" w:type="dxa"/>
            <w:noWrap/>
          </w:tcPr>
          <w:p w14:paraId="1BFD7AF0" w14:textId="536BE67C"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2.01</w:t>
            </w:r>
            <w:r w:rsidR="00120DE0" w:rsidRPr="00A33B99">
              <w:rPr>
                <w:rFonts w:ascii="Times New Roman" w:hAnsi="Times New Roman" w:cs="Times New Roman" w:hint="eastAsia"/>
                <w:color w:val="000000" w:themeColor="text1"/>
              </w:rPr>
              <w:t>7</w:t>
            </w:r>
          </w:p>
        </w:tc>
      </w:tr>
      <w:tr w:rsidR="00080E60" w:rsidRPr="00A33B99" w14:paraId="13F968A7" w14:textId="77777777" w:rsidTr="00362E52">
        <w:trPr>
          <w:trHeight w:val="278"/>
          <w:jc w:val="center"/>
        </w:trPr>
        <w:tc>
          <w:tcPr>
            <w:tcW w:w="4253" w:type="dxa"/>
            <w:noWrap/>
          </w:tcPr>
          <w:p w14:paraId="7C817E30" w14:textId="685AE621" w:rsidR="00A359C3" w:rsidRPr="00A33B99" w:rsidRDefault="00A359C3"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hAnsi="Times New Roman" w:cs="Times New Roman"/>
                <w:color w:val="000000" w:themeColor="text1"/>
              </w:rPr>
              <w:t>Suberic</w:t>
            </w:r>
            <w:proofErr w:type="spellEnd"/>
            <w:r w:rsidRPr="00A33B99">
              <w:rPr>
                <w:rFonts w:ascii="Times New Roman" w:hAnsi="Times New Roman" w:cs="Times New Roman"/>
                <w:color w:val="000000" w:themeColor="text1"/>
              </w:rPr>
              <w:t xml:space="preserve"> acid</w:t>
            </w:r>
          </w:p>
        </w:tc>
        <w:tc>
          <w:tcPr>
            <w:tcW w:w="1276" w:type="dxa"/>
            <w:noWrap/>
          </w:tcPr>
          <w:p w14:paraId="0ED2E343" w14:textId="6222E5C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3.07</w:t>
            </w:r>
            <w:r w:rsidR="00120DE0" w:rsidRPr="00A33B99">
              <w:rPr>
                <w:rFonts w:ascii="Times New Roman" w:hAnsi="Times New Roman" w:cs="Times New Roman" w:hint="eastAsia"/>
                <w:color w:val="000000" w:themeColor="text1"/>
              </w:rPr>
              <w:t>9</w:t>
            </w:r>
          </w:p>
        </w:tc>
        <w:tc>
          <w:tcPr>
            <w:tcW w:w="1275" w:type="dxa"/>
            <w:noWrap/>
          </w:tcPr>
          <w:p w14:paraId="4B654380" w14:textId="705B179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w:t>
            </w:r>
            <w:r w:rsidR="00120DE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315</w:t>
            </w:r>
            <w:r w:rsidR="00120DE0" w:rsidRPr="00A33B99">
              <w:rPr>
                <w:rFonts w:ascii="Times New Roman" w:hAnsi="Times New Roman" w:cs="Times New Roman" w:hint="eastAsia"/>
                <w:color w:val="000000" w:themeColor="text1"/>
              </w:rPr>
              <w:t>E-03</w:t>
            </w:r>
          </w:p>
        </w:tc>
        <w:tc>
          <w:tcPr>
            <w:tcW w:w="1384" w:type="dxa"/>
            <w:noWrap/>
          </w:tcPr>
          <w:p w14:paraId="06DB6E41" w14:textId="5233104B"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120DE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160</w:t>
            </w:r>
            <w:r w:rsidR="00120DE0" w:rsidRPr="00A33B99">
              <w:rPr>
                <w:rFonts w:ascii="Times New Roman" w:hAnsi="Times New Roman" w:cs="Times New Roman" w:hint="eastAsia"/>
                <w:color w:val="000000" w:themeColor="text1"/>
              </w:rPr>
              <w:t>E-02</w:t>
            </w:r>
          </w:p>
        </w:tc>
        <w:tc>
          <w:tcPr>
            <w:tcW w:w="926" w:type="dxa"/>
          </w:tcPr>
          <w:p w14:paraId="2B21648B" w14:textId="0C04E3B8"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1.502</w:t>
            </w:r>
          </w:p>
        </w:tc>
        <w:tc>
          <w:tcPr>
            <w:tcW w:w="1369" w:type="dxa"/>
            <w:noWrap/>
          </w:tcPr>
          <w:p w14:paraId="3B1AF36D" w14:textId="59529E11"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1.03</w:t>
            </w:r>
            <w:r w:rsidR="00120DE0" w:rsidRPr="00A33B99">
              <w:rPr>
                <w:rFonts w:ascii="Times New Roman" w:hAnsi="Times New Roman" w:cs="Times New Roman" w:hint="eastAsia"/>
                <w:color w:val="000000" w:themeColor="text1"/>
              </w:rPr>
              <w:t>1</w:t>
            </w:r>
          </w:p>
        </w:tc>
      </w:tr>
      <w:tr w:rsidR="00B75FA7" w:rsidRPr="00A33B99" w14:paraId="12B07F0D" w14:textId="77777777" w:rsidTr="00362E52">
        <w:trPr>
          <w:trHeight w:val="278"/>
          <w:jc w:val="center"/>
        </w:trPr>
        <w:tc>
          <w:tcPr>
            <w:tcW w:w="4253" w:type="dxa"/>
            <w:noWrap/>
          </w:tcPr>
          <w:p w14:paraId="7B65F8FB"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eastAsia="等线" w:hAnsi="Times New Roman" w:cs="Times New Roman"/>
                <w:color w:val="000000" w:themeColor="text1"/>
                <w:kern w:val="0"/>
                <w:sz w:val="22"/>
              </w:rPr>
              <w:t>Taurochenodeoxycholic</w:t>
            </w:r>
            <w:proofErr w:type="spellEnd"/>
            <w:r w:rsidRPr="00A33B99">
              <w:rPr>
                <w:rFonts w:ascii="Times New Roman" w:eastAsia="等线" w:hAnsi="Times New Roman" w:cs="Times New Roman"/>
                <w:color w:val="000000" w:themeColor="text1"/>
                <w:kern w:val="0"/>
                <w:sz w:val="22"/>
              </w:rPr>
              <w:t xml:space="preserve"> acid</w:t>
            </w:r>
          </w:p>
        </w:tc>
        <w:tc>
          <w:tcPr>
            <w:tcW w:w="1276" w:type="dxa"/>
            <w:noWrap/>
          </w:tcPr>
          <w:p w14:paraId="120DA55B"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5.988</w:t>
            </w:r>
          </w:p>
        </w:tc>
        <w:tc>
          <w:tcPr>
            <w:tcW w:w="1275" w:type="dxa"/>
            <w:noWrap/>
          </w:tcPr>
          <w:p w14:paraId="308D4463"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2.010E-07</w:t>
            </w:r>
          </w:p>
        </w:tc>
        <w:tc>
          <w:tcPr>
            <w:tcW w:w="1384" w:type="dxa"/>
            <w:noWrap/>
          </w:tcPr>
          <w:p w14:paraId="368569E0"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3.660E-06</w:t>
            </w:r>
          </w:p>
        </w:tc>
        <w:tc>
          <w:tcPr>
            <w:tcW w:w="926" w:type="dxa"/>
          </w:tcPr>
          <w:p w14:paraId="373B7D09"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2.142</w:t>
            </w:r>
          </w:p>
        </w:tc>
        <w:tc>
          <w:tcPr>
            <w:tcW w:w="1369" w:type="dxa"/>
            <w:noWrap/>
          </w:tcPr>
          <w:p w14:paraId="003880C4"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1.689</w:t>
            </w:r>
          </w:p>
        </w:tc>
      </w:tr>
      <w:tr w:rsidR="00080E60" w:rsidRPr="00A33B99" w14:paraId="1BEDA990" w14:textId="77777777" w:rsidTr="00362E52">
        <w:trPr>
          <w:trHeight w:val="278"/>
          <w:jc w:val="center"/>
        </w:trPr>
        <w:tc>
          <w:tcPr>
            <w:tcW w:w="4253" w:type="dxa"/>
            <w:noWrap/>
          </w:tcPr>
          <w:p w14:paraId="41A87BD6" w14:textId="188FE9BC" w:rsidR="00A359C3" w:rsidRPr="00A33B99" w:rsidRDefault="00A359C3"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eastAsia="等线" w:hAnsi="Times New Roman" w:cs="Times New Roman"/>
                <w:color w:val="000000" w:themeColor="text1"/>
                <w:kern w:val="0"/>
                <w:sz w:val="22"/>
              </w:rPr>
              <w:t>Taurocholic acid</w:t>
            </w:r>
          </w:p>
        </w:tc>
        <w:tc>
          <w:tcPr>
            <w:tcW w:w="1276" w:type="dxa"/>
            <w:noWrap/>
          </w:tcPr>
          <w:p w14:paraId="77A38A65" w14:textId="3CC8F60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4.83</w:t>
            </w:r>
            <w:r w:rsidR="00120DE0" w:rsidRPr="00A33B99">
              <w:rPr>
                <w:rFonts w:ascii="Times New Roman" w:hAnsi="Times New Roman" w:cs="Times New Roman" w:hint="eastAsia"/>
                <w:color w:val="000000" w:themeColor="text1"/>
              </w:rPr>
              <w:t>5</w:t>
            </w:r>
          </w:p>
        </w:tc>
        <w:tc>
          <w:tcPr>
            <w:tcW w:w="1275" w:type="dxa"/>
            <w:noWrap/>
          </w:tcPr>
          <w:p w14:paraId="580133BC" w14:textId="0494499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1.22</w:t>
            </w:r>
            <w:r w:rsidR="00120DE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E-05</w:t>
            </w:r>
          </w:p>
        </w:tc>
        <w:tc>
          <w:tcPr>
            <w:tcW w:w="1384" w:type="dxa"/>
            <w:noWrap/>
          </w:tcPr>
          <w:p w14:paraId="412A94A1" w14:textId="75718928"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w:t>
            </w:r>
            <w:r w:rsidR="00120DE0" w:rsidRPr="00A33B99">
              <w:rPr>
                <w:rFonts w:ascii="Times New Roman" w:hAnsi="Times New Roman" w:cs="Times New Roman" w:hint="eastAsia"/>
                <w:color w:val="000000" w:themeColor="text1"/>
              </w:rPr>
              <w:t>.</w:t>
            </w:r>
            <w:r w:rsidRPr="00A33B99">
              <w:rPr>
                <w:rFonts w:ascii="Times New Roman" w:hAnsi="Times New Roman" w:cs="Times New Roman"/>
                <w:color w:val="000000" w:themeColor="text1"/>
              </w:rPr>
              <w:t>02</w:t>
            </w:r>
            <w:r w:rsidR="00120DE0" w:rsidRPr="00A33B99">
              <w:rPr>
                <w:rFonts w:ascii="Times New Roman" w:hAnsi="Times New Roman" w:cs="Times New Roman" w:hint="eastAsia"/>
                <w:color w:val="000000" w:themeColor="text1"/>
              </w:rPr>
              <w:t>5E-04</w:t>
            </w:r>
          </w:p>
        </w:tc>
        <w:tc>
          <w:tcPr>
            <w:tcW w:w="926" w:type="dxa"/>
          </w:tcPr>
          <w:p w14:paraId="1994BC75" w14:textId="7FA5B0B7"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1.58</w:t>
            </w:r>
            <w:r w:rsidR="00120DE0" w:rsidRPr="00A33B99">
              <w:rPr>
                <w:rFonts w:ascii="Times New Roman" w:hAnsi="Times New Roman" w:cs="Times New Roman" w:hint="eastAsia"/>
                <w:color w:val="000000" w:themeColor="text1"/>
              </w:rPr>
              <w:t>6</w:t>
            </w:r>
          </w:p>
        </w:tc>
        <w:tc>
          <w:tcPr>
            <w:tcW w:w="1369" w:type="dxa"/>
            <w:noWrap/>
          </w:tcPr>
          <w:p w14:paraId="7A0E916B" w14:textId="55CE4CC5"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1.34</w:t>
            </w:r>
            <w:r w:rsidR="00120DE0" w:rsidRPr="00A33B99">
              <w:rPr>
                <w:rFonts w:ascii="Times New Roman" w:hAnsi="Times New Roman" w:cs="Times New Roman" w:hint="eastAsia"/>
                <w:color w:val="000000" w:themeColor="text1"/>
              </w:rPr>
              <w:t>7</w:t>
            </w:r>
          </w:p>
        </w:tc>
      </w:tr>
      <w:tr w:rsidR="00B75FA7" w:rsidRPr="00A33B99" w14:paraId="3EBAA827" w14:textId="77777777" w:rsidTr="00362E52">
        <w:trPr>
          <w:trHeight w:val="278"/>
          <w:jc w:val="center"/>
        </w:trPr>
        <w:tc>
          <w:tcPr>
            <w:tcW w:w="4253" w:type="dxa"/>
            <w:noWrap/>
          </w:tcPr>
          <w:p w14:paraId="5883DC81"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eastAsia="等线" w:hAnsi="Times New Roman" w:cs="Times New Roman"/>
                <w:color w:val="000000" w:themeColor="text1"/>
                <w:kern w:val="0"/>
                <w:sz w:val="22"/>
              </w:rPr>
              <w:lastRenderedPageBreak/>
              <w:t>Taurodeoxycholic</w:t>
            </w:r>
            <w:proofErr w:type="spellEnd"/>
            <w:r w:rsidRPr="00A33B99">
              <w:rPr>
                <w:rFonts w:ascii="Times New Roman" w:eastAsia="等线" w:hAnsi="Times New Roman" w:cs="Times New Roman"/>
                <w:color w:val="000000" w:themeColor="text1"/>
                <w:kern w:val="0"/>
                <w:sz w:val="22"/>
              </w:rPr>
              <w:t xml:space="preserve"> acid</w:t>
            </w:r>
          </w:p>
        </w:tc>
        <w:tc>
          <w:tcPr>
            <w:tcW w:w="1276" w:type="dxa"/>
            <w:noWrap/>
          </w:tcPr>
          <w:p w14:paraId="55AF2313"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6.119</w:t>
            </w:r>
          </w:p>
        </w:tc>
        <w:tc>
          <w:tcPr>
            <w:tcW w:w="1275" w:type="dxa"/>
            <w:noWrap/>
          </w:tcPr>
          <w:p w14:paraId="3AE176A1"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1.247E-07</w:t>
            </w:r>
          </w:p>
        </w:tc>
        <w:tc>
          <w:tcPr>
            <w:tcW w:w="1384" w:type="dxa"/>
            <w:noWrap/>
          </w:tcPr>
          <w:p w14:paraId="7690D973"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2.440E-06</w:t>
            </w:r>
          </w:p>
        </w:tc>
        <w:tc>
          <w:tcPr>
            <w:tcW w:w="926" w:type="dxa"/>
          </w:tcPr>
          <w:p w14:paraId="2DF2FE40"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2.147</w:t>
            </w:r>
          </w:p>
        </w:tc>
        <w:tc>
          <w:tcPr>
            <w:tcW w:w="1369" w:type="dxa"/>
            <w:noWrap/>
          </w:tcPr>
          <w:p w14:paraId="5E109F43"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1.693</w:t>
            </w:r>
          </w:p>
        </w:tc>
      </w:tr>
      <w:tr w:rsidR="00B75FA7" w:rsidRPr="00A33B99" w14:paraId="6573CC19" w14:textId="77777777" w:rsidTr="00362E52">
        <w:trPr>
          <w:trHeight w:val="278"/>
          <w:jc w:val="center"/>
        </w:trPr>
        <w:tc>
          <w:tcPr>
            <w:tcW w:w="4253" w:type="dxa"/>
            <w:noWrap/>
          </w:tcPr>
          <w:p w14:paraId="1EB42692"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eastAsia="等线" w:hAnsi="Times New Roman" w:cs="Times New Roman"/>
                <w:color w:val="000000" w:themeColor="text1"/>
                <w:kern w:val="0"/>
                <w:sz w:val="22"/>
              </w:rPr>
              <w:t>Tryptophanamide</w:t>
            </w:r>
            <w:proofErr w:type="spellEnd"/>
          </w:p>
        </w:tc>
        <w:tc>
          <w:tcPr>
            <w:tcW w:w="1276" w:type="dxa"/>
            <w:noWrap/>
          </w:tcPr>
          <w:p w14:paraId="00388224"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6.433</w:t>
            </w:r>
          </w:p>
        </w:tc>
        <w:tc>
          <w:tcPr>
            <w:tcW w:w="1275" w:type="dxa"/>
            <w:noWrap/>
          </w:tcPr>
          <w:p w14:paraId="12E53D0D"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3.968E-08</w:t>
            </w:r>
          </w:p>
        </w:tc>
        <w:tc>
          <w:tcPr>
            <w:tcW w:w="1384" w:type="dxa"/>
            <w:noWrap/>
          </w:tcPr>
          <w:p w14:paraId="7F63E85F"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1.060E-06</w:t>
            </w:r>
          </w:p>
        </w:tc>
        <w:tc>
          <w:tcPr>
            <w:tcW w:w="926" w:type="dxa"/>
          </w:tcPr>
          <w:p w14:paraId="36D68C1D"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2.086</w:t>
            </w:r>
          </w:p>
        </w:tc>
        <w:tc>
          <w:tcPr>
            <w:tcW w:w="1369" w:type="dxa"/>
            <w:noWrap/>
          </w:tcPr>
          <w:p w14:paraId="5FCA0D79"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1.958</w:t>
            </w:r>
          </w:p>
        </w:tc>
      </w:tr>
      <w:tr w:rsidR="00B75FA7" w:rsidRPr="00A33B99" w14:paraId="0422C3DA" w14:textId="77777777" w:rsidTr="00362E52">
        <w:trPr>
          <w:trHeight w:val="278"/>
          <w:jc w:val="center"/>
        </w:trPr>
        <w:tc>
          <w:tcPr>
            <w:tcW w:w="4253" w:type="dxa"/>
            <w:noWrap/>
          </w:tcPr>
          <w:p w14:paraId="41E6C10B" w14:textId="77777777" w:rsidR="00362E52" w:rsidRPr="00A33B99" w:rsidRDefault="00362E52" w:rsidP="005F6A65">
            <w:pPr>
              <w:widowControl/>
              <w:spacing w:line="480" w:lineRule="auto"/>
              <w:jc w:val="left"/>
              <w:rPr>
                <w:rFonts w:ascii="Times New Roman" w:eastAsia="等线" w:hAnsi="Times New Roman" w:cs="Times New Roman"/>
                <w:color w:val="000000" w:themeColor="text1"/>
                <w:kern w:val="0"/>
                <w:sz w:val="22"/>
              </w:rPr>
            </w:pPr>
            <w:proofErr w:type="spellStart"/>
            <w:r w:rsidRPr="00A33B99">
              <w:rPr>
                <w:rFonts w:ascii="Times New Roman" w:eastAsia="等线" w:hAnsi="Times New Roman" w:cs="Times New Roman"/>
                <w:color w:val="000000" w:themeColor="text1"/>
                <w:kern w:val="0"/>
                <w:sz w:val="22"/>
              </w:rPr>
              <w:t>Valerylcarnitine</w:t>
            </w:r>
            <w:proofErr w:type="spellEnd"/>
          </w:p>
        </w:tc>
        <w:tc>
          <w:tcPr>
            <w:tcW w:w="1276" w:type="dxa"/>
            <w:noWrap/>
          </w:tcPr>
          <w:p w14:paraId="4C8892A5"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3.512</w:t>
            </w:r>
          </w:p>
        </w:tc>
        <w:tc>
          <w:tcPr>
            <w:tcW w:w="1275" w:type="dxa"/>
            <w:noWrap/>
          </w:tcPr>
          <w:p w14:paraId="2E6EA101"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9.283E-04</w:t>
            </w:r>
          </w:p>
        </w:tc>
        <w:tc>
          <w:tcPr>
            <w:tcW w:w="1384" w:type="dxa"/>
            <w:noWrap/>
          </w:tcPr>
          <w:p w14:paraId="65236DC4"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3.831E-03</w:t>
            </w:r>
          </w:p>
        </w:tc>
        <w:tc>
          <w:tcPr>
            <w:tcW w:w="926" w:type="dxa"/>
          </w:tcPr>
          <w:p w14:paraId="1B36E035"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1.536</w:t>
            </w:r>
          </w:p>
        </w:tc>
        <w:tc>
          <w:tcPr>
            <w:tcW w:w="1369" w:type="dxa"/>
            <w:noWrap/>
          </w:tcPr>
          <w:p w14:paraId="2344093A" w14:textId="77777777" w:rsidR="00362E52" w:rsidRPr="00A33B99" w:rsidRDefault="00362E52"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1.035</w:t>
            </w:r>
          </w:p>
        </w:tc>
      </w:tr>
      <w:tr w:rsidR="00080E60" w:rsidRPr="00A33B99" w14:paraId="3E4A3402" w14:textId="77777777" w:rsidTr="00362E52">
        <w:trPr>
          <w:trHeight w:val="278"/>
          <w:jc w:val="center"/>
        </w:trPr>
        <w:tc>
          <w:tcPr>
            <w:tcW w:w="4253" w:type="dxa"/>
            <w:noWrap/>
          </w:tcPr>
          <w:p w14:paraId="14FF3E99" w14:textId="77FDBC89" w:rsidR="00A359C3" w:rsidRPr="00A33B99" w:rsidRDefault="00A359C3"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Vitamin B1</w:t>
            </w:r>
          </w:p>
        </w:tc>
        <w:tc>
          <w:tcPr>
            <w:tcW w:w="1276" w:type="dxa"/>
            <w:noWrap/>
          </w:tcPr>
          <w:p w14:paraId="1F11354C" w14:textId="26572372"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6.62</w:t>
            </w:r>
            <w:r w:rsidR="00120DE0" w:rsidRPr="00A33B99">
              <w:rPr>
                <w:rFonts w:ascii="Times New Roman" w:hAnsi="Times New Roman" w:cs="Times New Roman" w:hint="eastAsia"/>
                <w:color w:val="000000" w:themeColor="text1"/>
              </w:rPr>
              <w:t>4</w:t>
            </w:r>
          </w:p>
        </w:tc>
        <w:tc>
          <w:tcPr>
            <w:tcW w:w="1275" w:type="dxa"/>
            <w:noWrap/>
          </w:tcPr>
          <w:p w14:paraId="7236638C" w14:textId="77F78774"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1.97</w:t>
            </w:r>
            <w:r w:rsidR="00120DE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E-08</w:t>
            </w:r>
          </w:p>
        </w:tc>
        <w:tc>
          <w:tcPr>
            <w:tcW w:w="1384" w:type="dxa"/>
            <w:noWrap/>
          </w:tcPr>
          <w:p w14:paraId="2B95E1E1" w14:textId="6E147270"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5.77</w:t>
            </w:r>
            <w:r w:rsidR="00120DE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E-07</w:t>
            </w:r>
          </w:p>
        </w:tc>
        <w:tc>
          <w:tcPr>
            <w:tcW w:w="926" w:type="dxa"/>
          </w:tcPr>
          <w:p w14:paraId="30073D7F" w14:textId="217711EC"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3.397</w:t>
            </w:r>
          </w:p>
        </w:tc>
        <w:tc>
          <w:tcPr>
            <w:tcW w:w="1369" w:type="dxa"/>
            <w:noWrap/>
          </w:tcPr>
          <w:p w14:paraId="20CEF2ED" w14:textId="0016B5DF"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1.92</w:t>
            </w:r>
            <w:r w:rsidR="00120DE0" w:rsidRPr="00A33B99">
              <w:rPr>
                <w:rFonts w:ascii="Times New Roman" w:hAnsi="Times New Roman" w:cs="Times New Roman" w:hint="eastAsia"/>
                <w:color w:val="000000" w:themeColor="text1"/>
              </w:rPr>
              <w:t>6</w:t>
            </w:r>
          </w:p>
        </w:tc>
      </w:tr>
      <w:tr w:rsidR="00080E60" w:rsidRPr="00A33B99" w14:paraId="12598FE6" w14:textId="77777777" w:rsidTr="00362E52">
        <w:trPr>
          <w:trHeight w:val="278"/>
          <w:jc w:val="center"/>
        </w:trPr>
        <w:tc>
          <w:tcPr>
            <w:tcW w:w="4253" w:type="dxa"/>
            <w:noWrap/>
          </w:tcPr>
          <w:p w14:paraId="4E38D6A0" w14:textId="5C36C9B5" w:rsidR="00A359C3" w:rsidRPr="00A33B99" w:rsidRDefault="00A359C3" w:rsidP="005F6A65">
            <w:pPr>
              <w:widowControl/>
              <w:spacing w:line="480" w:lineRule="auto"/>
              <w:jc w:val="left"/>
              <w:rPr>
                <w:rFonts w:ascii="Times New Roman" w:eastAsia="等线" w:hAnsi="Times New Roman" w:cs="Times New Roman"/>
                <w:color w:val="000000" w:themeColor="text1"/>
                <w:kern w:val="0"/>
                <w:sz w:val="22"/>
              </w:rPr>
            </w:pPr>
            <w:r w:rsidRPr="00A33B99">
              <w:rPr>
                <w:rFonts w:ascii="Times New Roman" w:hAnsi="Times New Roman" w:cs="Times New Roman"/>
                <w:color w:val="000000" w:themeColor="text1"/>
              </w:rPr>
              <w:t>Xanthine</w:t>
            </w:r>
          </w:p>
        </w:tc>
        <w:tc>
          <w:tcPr>
            <w:tcW w:w="1276" w:type="dxa"/>
            <w:noWrap/>
          </w:tcPr>
          <w:p w14:paraId="758EA60B" w14:textId="357E7C6D"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-7.59</w:t>
            </w:r>
            <w:r w:rsidR="00120DE0" w:rsidRPr="00A33B99">
              <w:rPr>
                <w:rFonts w:ascii="Times New Roman" w:hAnsi="Times New Roman" w:cs="Times New Roman" w:hint="eastAsia"/>
                <w:color w:val="000000" w:themeColor="text1"/>
              </w:rPr>
              <w:t>4</w:t>
            </w:r>
          </w:p>
        </w:tc>
        <w:tc>
          <w:tcPr>
            <w:tcW w:w="1275" w:type="dxa"/>
            <w:noWrap/>
          </w:tcPr>
          <w:p w14:paraId="7C84DFBD" w14:textId="50783C0E"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5.61</w:t>
            </w:r>
            <w:r w:rsidR="00120DE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E-10</w:t>
            </w:r>
          </w:p>
        </w:tc>
        <w:tc>
          <w:tcPr>
            <w:tcW w:w="1384" w:type="dxa"/>
            <w:noWrap/>
          </w:tcPr>
          <w:p w14:paraId="10885DA9" w14:textId="2FA4C046"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3.29</w:t>
            </w:r>
            <w:r w:rsidR="00120DE0" w:rsidRPr="00A33B99">
              <w:rPr>
                <w:rFonts w:ascii="Times New Roman" w:hAnsi="Times New Roman" w:cs="Times New Roman" w:hint="eastAsia"/>
                <w:color w:val="000000" w:themeColor="text1"/>
              </w:rPr>
              <w:t>0</w:t>
            </w:r>
            <w:r w:rsidRPr="00A33B99">
              <w:rPr>
                <w:rFonts w:ascii="Times New Roman" w:hAnsi="Times New Roman" w:cs="Times New Roman"/>
                <w:color w:val="000000" w:themeColor="text1"/>
              </w:rPr>
              <w:t>E-08</w:t>
            </w:r>
          </w:p>
        </w:tc>
        <w:tc>
          <w:tcPr>
            <w:tcW w:w="926" w:type="dxa"/>
          </w:tcPr>
          <w:p w14:paraId="5A7DC395" w14:textId="33E9DFFD"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0.54</w:t>
            </w:r>
            <w:r w:rsidR="00120DE0" w:rsidRPr="00A33B99">
              <w:rPr>
                <w:rFonts w:ascii="Times New Roman" w:hAnsi="Times New Roman" w:cs="Times New Roman" w:hint="eastAsia"/>
                <w:color w:val="000000" w:themeColor="text1"/>
              </w:rPr>
              <w:t>8</w:t>
            </w:r>
          </w:p>
        </w:tc>
        <w:tc>
          <w:tcPr>
            <w:tcW w:w="1369" w:type="dxa"/>
            <w:noWrap/>
          </w:tcPr>
          <w:p w14:paraId="25C504E5" w14:textId="5214ADD4" w:rsidR="00A359C3" w:rsidRPr="00A33B99" w:rsidRDefault="00A359C3" w:rsidP="005F6A65">
            <w:pPr>
              <w:widowControl/>
              <w:spacing w:line="480" w:lineRule="auto"/>
              <w:jc w:val="center"/>
              <w:rPr>
                <w:rFonts w:ascii="Times New Roman" w:hAnsi="Times New Roman" w:cs="Times New Roman"/>
                <w:color w:val="000000" w:themeColor="text1"/>
              </w:rPr>
            </w:pPr>
            <w:r w:rsidRPr="00A33B99">
              <w:rPr>
                <w:rFonts w:ascii="Times New Roman" w:hAnsi="Times New Roman" w:cs="Times New Roman"/>
                <w:color w:val="000000" w:themeColor="text1"/>
              </w:rPr>
              <w:t>2.52</w:t>
            </w:r>
            <w:r w:rsidR="00120DE0" w:rsidRPr="00A33B99">
              <w:rPr>
                <w:rFonts w:ascii="Times New Roman" w:hAnsi="Times New Roman" w:cs="Times New Roman" w:hint="eastAsia"/>
                <w:color w:val="000000" w:themeColor="text1"/>
              </w:rPr>
              <w:t>1</w:t>
            </w:r>
          </w:p>
        </w:tc>
      </w:tr>
    </w:tbl>
    <w:p w14:paraId="17620F79" w14:textId="77777777" w:rsidR="006A73F5" w:rsidRPr="00A33B99" w:rsidRDefault="006A73F5" w:rsidP="005F6A65">
      <w:pPr>
        <w:spacing w:line="480" w:lineRule="auto"/>
        <w:rPr>
          <w:rFonts w:ascii="Times New Roman" w:hAnsi="Times New Roman" w:cs="Times New Roman"/>
          <w:color w:val="000000" w:themeColor="text1"/>
        </w:rPr>
      </w:pPr>
      <w:r w:rsidRPr="00A33B99">
        <w:rPr>
          <w:rFonts w:ascii="Times New Roman" w:hAnsi="Times New Roman" w:cs="Times New Roman"/>
          <w:b/>
          <w:bCs/>
          <w:color w:val="000000" w:themeColor="text1"/>
        </w:rPr>
        <w:t>Note:</w:t>
      </w:r>
      <w:r w:rsidRPr="00A33B99">
        <w:rPr>
          <w:rFonts w:ascii="Times New Roman" w:hAnsi="Times New Roman" w:cs="Times New Roman"/>
          <w:color w:val="000000" w:themeColor="text1"/>
        </w:rPr>
        <w:t xml:space="preserve"> FC, fold change; VIP, variable importance in projection; FDR, false discovery rate; Significant differences were determined by Student's t-test with FDR correction, VIP scores derived from PLS-DA (Partial Least Squares Discriminant Analysis), and fold changes expressed as the ratio of mean metabolite concentrations between groups. Criteria for significant differences included FDR &lt; 0.05, VIP &gt; 1, and FC &gt; 1.5 or &lt; 0.7. </w:t>
      </w:r>
    </w:p>
    <w:p w14:paraId="522AC342" w14:textId="46D81BAD" w:rsidR="00AB3F18" w:rsidRPr="00A33B99" w:rsidRDefault="00085F90" w:rsidP="00085F90">
      <w:pPr>
        <w:widowControl/>
        <w:spacing w:after="160" w:line="278" w:lineRule="auto"/>
        <w:jc w:val="left"/>
        <w:rPr>
          <w:rFonts w:ascii="Times New Roman" w:hAnsi="Times New Roman" w:cs="Times New Roman"/>
          <w:color w:val="000000" w:themeColor="text1"/>
          <w:sz w:val="24"/>
          <w:szCs w:val="24"/>
        </w:rPr>
      </w:pPr>
      <w:r w:rsidRPr="00A33B99">
        <w:rPr>
          <w:rFonts w:ascii="Times New Roman" w:hAnsi="Times New Roman" w:cs="Times New Roman"/>
          <w:color w:val="000000" w:themeColor="text1"/>
          <w:sz w:val="24"/>
          <w:szCs w:val="24"/>
        </w:rPr>
        <w:br w:type="page"/>
      </w:r>
    </w:p>
    <w:sectPr w:rsidR="00AB3F18" w:rsidRPr="00A33B99" w:rsidSect="00ED4321">
      <w:foot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4767B" w14:textId="77777777" w:rsidR="00C87C5D" w:rsidRDefault="00C87C5D" w:rsidP="00162EAE">
      <w:r>
        <w:separator/>
      </w:r>
    </w:p>
  </w:endnote>
  <w:endnote w:type="continuationSeparator" w:id="0">
    <w:p w14:paraId="5417C802" w14:textId="77777777" w:rsidR="00C87C5D" w:rsidRDefault="00C87C5D" w:rsidP="0016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089666"/>
      <w:docPartObj>
        <w:docPartGallery w:val="Page Numbers (Bottom of Page)"/>
        <w:docPartUnique/>
      </w:docPartObj>
    </w:sdtPr>
    <w:sdtContent>
      <w:p w14:paraId="26E6517A" w14:textId="36ABC671" w:rsidR="00C87C5D" w:rsidRDefault="00C87C5D">
        <w:pPr>
          <w:pStyle w:val="af0"/>
          <w:jc w:val="center"/>
        </w:pPr>
        <w:r>
          <w:fldChar w:fldCharType="begin"/>
        </w:r>
        <w:r>
          <w:instrText>PAGE   \* MERGEFORMAT</w:instrText>
        </w:r>
        <w:r>
          <w:fldChar w:fldCharType="separate"/>
        </w:r>
        <w:r>
          <w:rPr>
            <w:lang w:val="zh-CN"/>
          </w:rPr>
          <w:t>2</w:t>
        </w:r>
        <w:r>
          <w:fldChar w:fldCharType="end"/>
        </w:r>
      </w:p>
    </w:sdtContent>
  </w:sdt>
  <w:p w14:paraId="79125162" w14:textId="77777777" w:rsidR="00C87C5D" w:rsidRDefault="00C87C5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69C04" w14:textId="77777777" w:rsidR="00C87C5D" w:rsidRDefault="00C87C5D" w:rsidP="00162EAE">
      <w:r>
        <w:separator/>
      </w:r>
    </w:p>
  </w:footnote>
  <w:footnote w:type="continuationSeparator" w:id="0">
    <w:p w14:paraId="0EE8F6A6" w14:textId="77777777" w:rsidR="00C87C5D" w:rsidRDefault="00C87C5D" w:rsidP="00162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3EE7"/>
    <w:multiLevelType w:val="multilevel"/>
    <w:tmpl w:val="287A42F0"/>
    <w:lvl w:ilvl="0">
      <w:start w:val="1"/>
      <w:numFmt w:val="decimal"/>
      <w:lvlText w:val="%1."/>
      <w:lvlJc w:val="left"/>
      <w:pPr>
        <w:ind w:left="360" w:hanging="360"/>
      </w:pPr>
      <w:rPr>
        <w:rFonts w:hint="default"/>
        <w:b/>
        <w:color w:val="000000" w:themeColor="text1"/>
      </w:rPr>
    </w:lvl>
    <w:lvl w:ilvl="1">
      <w:start w:val="4"/>
      <w:numFmt w:val="decimal"/>
      <w:isLgl/>
      <w:lvlText w:val="%1.%2."/>
      <w:lvlJc w:val="left"/>
      <w:pPr>
        <w:ind w:left="420" w:hanging="420"/>
      </w:pPr>
      <w:rPr>
        <w:rFonts w:hint="default"/>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65E"/>
    <w:rsid w:val="00052EBE"/>
    <w:rsid w:val="00080E60"/>
    <w:rsid w:val="00085F90"/>
    <w:rsid w:val="000932FE"/>
    <w:rsid w:val="000D6514"/>
    <w:rsid w:val="00120DE0"/>
    <w:rsid w:val="00162EAE"/>
    <w:rsid w:val="00210338"/>
    <w:rsid w:val="002167B8"/>
    <w:rsid w:val="002B276A"/>
    <w:rsid w:val="002C482D"/>
    <w:rsid w:val="00362E52"/>
    <w:rsid w:val="00364C46"/>
    <w:rsid w:val="003A1D7E"/>
    <w:rsid w:val="004938DB"/>
    <w:rsid w:val="004B0714"/>
    <w:rsid w:val="004C1DFD"/>
    <w:rsid w:val="004F0A88"/>
    <w:rsid w:val="005F6A65"/>
    <w:rsid w:val="00660B0E"/>
    <w:rsid w:val="006A73F5"/>
    <w:rsid w:val="006C3D77"/>
    <w:rsid w:val="007C36EC"/>
    <w:rsid w:val="00850E0A"/>
    <w:rsid w:val="00877BA2"/>
    <w:rsid w:val="00882218"/>
    <w:rsid w:val="009001BE"/>
    <w:rsid w:val="009305B7"/>
    <w:rsid w:val="009309B1"/>
    <w:rsid w:val="009F430E"/>
    <w:rsid w:val="00A1334B"/>
    <w:rsid w:val="00A26112"/>
    <w:rsid w:val="00A33B99"/>
    <w:rsid w:val="00A359C3"/>
    <w:rsid w:val="00A46A04"/>
    <w:rsid w:val="00A54137"/>
    <w:rsid w:val="00A55EC8"/>
    <w:rsid w:val="00AA7F35"/>
    <w:rsid w:val="00AB3F18"/>
    <w:rsid w:val="00B75FA7"/>
    <w:rsid w:val="00BA5FC2"/>
    <w:rsid w:val="00C17F62"/>
    <w:rsid w:val="00C87C5D"/>
    <w:rsid w:val="00CB0878"/>
    <w:rsid w:val="00D7565E"/>
    <w:rsid w:val="00ED4321"/>
    <w:rsid w:val="00ED47A1"/>
    <w:rsid w:val="00F26D09"/>
    <w:rsid w:val="00F330DB"/>
    <w:rsid w:val="00F46CE8"/>
    <w:rsid w:val="00F67BBD"/>
    <w:rsid w:val="00FB35E5"/>
    <w:rsid w:val="00FF6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5BFA8B"/>
  <w15:chartTrackingRefBased/>
  <w15:docId w15:val="{76D3CE36-C4E0-409E-99BD-73790D0CE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2EAE"/>
    <w:pPr>
      <w:widowControl w:val="0"/>
      <w:spacing w:after="0" w:line="240" w:lineRule="auto"/>
      <w:jc w:val="both"/>
    </w:pPr>
    <w:rPr>
      <w:sz w:val="21"/>
      <w:szCs w:val="22"/>
    </w:rPr>
  </w:style>
  <w:style w:type="paragraph" w:styleId="1">
    <w:name w:val="heading 1"/>
    <w:basedOn w:val="a"/>
    <w:next w:val="a"/>
    <w:link w:val="10"/>
    <w:uiPriority w:val="9"/>
    <w:qFormat/>
    <w:rsid w:val="00D7565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7565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7565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7565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7565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7565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7565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7565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7565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7565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7565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7565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7565E"/>
    <w:rPr>
      <w:rFonts w:cstheme="majorBidi"/>
      <w:color w:val="2F5496" w:themeColor="accent1" w:themeShade="BF"/>
      <w:sz w:val="28"/>
      <w:szCs w:val="28"/>
    </w:rPr>
  </w:style>
  <w:style w:type="character" w:customStyle="1" w:styleId="50">
    <w:name w:val="标题 5 字符"/>
    <w:basedOn w:val="a0"/>
    <w:link w:val="5"/>
    <w:uiPriority w:val="9"/>
    <w:semiHidden/>
    <w:rsid w:val="00D7565E"/>
    <w:rPr>
      <w:rFonts w:cstheme="majorBidi"/>
      <w:color w:val="2F5496" w:themeColor="accent1" w:themeShade="BF"/>
      <w:sz w:val="24"/>
    </w:rPr>
  </w:style>
  <w:style w:type="character" w:customStyle="1" w:styleId="60">
    <w:name w:val="标题 6 字符"/>
    <w:basedOn w:val="a0"/>
    <w:link w:val="6"/>
    <w:uiPriority w:val="9"/>
    <w:semiHidden/>
    <w:rsid w:val="00D7565E"/>
    <w:rPr>
      <w:rFonts w:cstheme="majorBidi"/>
      <w:b/>
      <w:bCs/>
      <w:color w:val="2F5496" w:themeColor="accent1" w:themeShade="BF"/>
    </w:rPr>
  </w:style>
  <w:style w:type="character" w:customStyle="1" w:styleId="70">
    <w:name w:val="标题 7 字符"/>
    <w:basedOn w:val="a0"/>
    <w:link w:val="7"/>
    <w:uiPriority w:val="9"/>
    <w:semiHidden/>
    <w:rsid w:val="00D7565E"/>
    <w:rPr>
      <w:rFonts w:cstheme="majorBidi"/>
      <w:b/>
      <w:bCs/>
      <w:color w:val="595959" w:themeColor="text1" w:themeTint="A6"/>
    </w:rPr>
  </w:style>
  <w:style w:type="character" w:customStyle="1" w:styleId="80">
    <w:name w:val="标题 8 字符"/>
    <w:basedOn w:val="a0"/>
    <w:link w:val="8"/>
    <w:uiPriority w:val="9"/>
    <w:semiHidden/>
    <w:rsid w:val="00D7565E"/>
    <w:rPr>
      <w:rFonts w:cstheme="majorBidi"/>
      <w:color w:val="595959" w:themeColor="text1" w:themeTint="A6"/>
    </w:rPr>
  </w:style>
  <w:style w:type="character" w:customStyle="1" w:styleId="90">
    <w:name w:val="标题 9 字符"/>
    <w:basedOn w:val="a0"/>
    <w:link w:val="9"/>
    <w:uiPriority w:val="9"/>
    <w:semiHidden/>
    <w:rsid w:val="00D7565E"/>
    <w:rPr>
      <w:rFonts w:eastAsiaTheme="majorEastAsia" w:cstheme="majorBidi"/>
      <w:color w:val="595959" w:themeColor="text1" w:themeTint="A6"/>
    </w:rPr>
  </w:style>
  <w:style w:type="paragraph" w:styleId="a3">
    <w:name w:val="Title"/>
    <w:basedOn w:val="a"/>
    <w:next w:val="a"/>
    <w:link w:val="a4"/>
    <w:uiPriority w:val="10"/>
    <w:qFormat/>
    <w:rsid w:val="00D7565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756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56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756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565E"/>
    <w:pPr>
      <w:spacing w:before="160"/>
      <w:jc w:val="center"/>
    </w:pPr>
    <w:rPr>
      <w:i/>
      <w:iCs/>
      <w:color w:val="404040" w:themeColor="text1" w:themeTint="BF"/>
    </w:rPr>
  </w:style>
  <w:style w:type="character" w:customStyle="1" w:styleId="a8">
    <w:name w:val="引用 字符"/>
    <w:basedOn w:val="a0"/>
    <w:link w:val="a7"/>
    <w:uiPriority w:val="29"/>
    <w:rsid w:val="00D7565E"/>
    <w:rPr>
      <w:i/>
      <w:iCs/>
      <w:color w:val="404040" w:themeColor="text1" w:themeTint="BF"/>
    </w:rPr>
  </w:style>
  <w:style w:type="paragraph" w:styleId="a9">
    <w:name w:val="List Paragraph"/>
    <w:basedOn w:val="a"/>
    <w:uiPriority w:val="34"/>
    <w:qFormat/>
    <w:rsid w:val="00D7565E"/>
    <w:pPr>
      <w:ind w:left="720"/>
      <w:contextualSpacing/>
    </w:pPr>
  </w:style>
  <w:style w:type="character" w:styleId="aa">
    <w:name w:val="Intense Emphasis"/>
    <w:basedOn w:val="a0"/>
    <w:uiPriority w:val="21"/>
    <w:qFormat/>
    <w:rsid w:val="00D7565E"/>
    <w:rPr>
      <w:i/>
      <w:iCs/>
      <w:color w:val="2F5496" w:themeColor="accent1" w:themeShade="BF"/>
    </w:rPr>
  </w:style>
  <w:style w:type="paragraph" w:styleId="ab">
    <w:name w:val="Intense Quote"/>
    <w:basedOn w:val="a"/>
    <w:next w:val="a"/>
    <w:link w:val="ac"/>
    <w:uiPriority w:val="30"/>
    <w:qFormat/>
    <w:rsid w:val="00D756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7565E"/>
    <w:rPr>
      <w:i/>
      <w:iCs/>
      <w:color w:val="2F5496" w:themeColor="accent1" w:themeShade="BF"/>
    </w:rPr>
  </w:style>
  <w:style w:type="character" w:styleId="ad">
    <w:name w:val="Intense Reference"/>
    <w:basedOn w:val="a0"/>
    <w:uiPriority w:val="32"/>
    <w:qFormat/>
    <w:rsid w:val="00D7565E"/>
    <w:rPr>
      <w:b/>
      <w:bCs/>
      <w:smallCaps/>
      <w:color w:val="2F5496" w:themeColor="accent1" w:themeShade="BF"/>
      <w:spacing w:val="5"/>
    </w:rPr>
  </w:style>
  <w:style w:type="paragraph" w:styleId="ae">
    <w:name w:val="header"/>
    <w:basedOn w:val="a"/>
    <w:link w:val="af"/>
    <w:uiPriority w:val="99"/>
    <w:unhideWhenUsed/>
    <w:rsid w:val="00162EAE"/>
    <w:pPr>
      <w:tabs>
        <w:tab w:val="center" w:pos="4153"/>
        <w:tab w:val="right" w:pos="8306"/>
      </w:tabs>
      <w:snapToGrid w:val="0"/>
      <w:jc w:val="center"/>
    </w:pPr>
    <w:rPr>
      <w:sz w:val="18"/>
      <w:szCs w:val="18"/>
    </w:rPr>
  </w:style>
  <w:style w:type="character" w:customStyle="1" w:styleId="af">
    <w:name w:val="页眉 字符"/>
    <w:basedOn w:val="a0"/>
    <w:link w:val="ae"/>
    <w:uiPriority w:val="99"/>
    <w:rsid w:val="00162EAE"/>
    <w:rPr>
      <w:sz w:val="18"/>
      <w:szCs w:val="18"/>
    </w:rPr>
  </w:style>
  <w:style w:type="paragraph" w:styleId="af0">
    <w:name w:val="footer"/>
    <w:basedOn w:val="a"/>
    <w:link w:val="af1"/>
    <w:uiPriority w:val="99"/>
    <w:unhideWhenUsed/>
    <w:rsid w:val="00162EAE"/>
    <w:pPr>
      <w:tabs>
        <w:tab w:val="center" w:pos="4153"/>
        <w:tab w:val="right" w:pos="8306"/>
      </w:tabs>
      <w:snapToGrid w:val="0"/>
    </w:pPr>
    <w:rPr>
      <w:sz w:val="18"/>
      <w:szCs w:val="18"/>
    </w:rPr>
  </w:style>
  <w:style w:type="character" w:customStyle="1" w:styleId="af1">
    <w:name w:val="页脚 字符"/>
    <w:basedOn w:val="a0"/>
    <w:link w:val="af0"/>
    <w:uiPriority w:val="99"/>
    <w:rsid w:val="00162EAE"/>
    <w:rPr>
      <w:sz w:val="18"/>
      <w:szCs w:val="18"/>
    </w:rPr>
  </w:style>
  <w:style w:type="character" w:styleId="af2">
    <w:name w:val="line number"/>
    <w:basedOn w:val="a0"/>
    <w:uiPriority w:val="99"/>
    <w:semiHidden/>
    <w:unhideWhenUsed/>
    <w:rsid w:val="00ED4321"/>
  </w:style>
  <w:style w:type="table" w:styleId="af3">
    <w:name w:val="Table Grid"/>
    <w:basedOn w:val="a1"/>
    <w:rsid w:val="00085F90"/>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F26D09"/>
    <w:rPr>
      <w:rFonts w:ascii="等线" w:eastAsia="等线" w:hAnsi="等线"/>
      <w:noProof/>
      <w:sz w:val="20"/>
      <w14:ligatures w14:val="none"/>
    </w:rPr>
  </w:style>
  <w:style w:type="character" w:customStyle="1" w:styleId="EndNoteBibliography0">
    <w:name w:val="EndNote Bibliography 字符"/>
    <w:basedOn w:val="a0"/>
    <w:link w:val="EndNoteBibliography"/>
    <w:rsid w:val="00F26D09"/>
    <w:rPr>
      <w:rFonts w:ascii="等线" w:eastAsia="等线" w:hAnsi="等线"/>
      <w:noProof/>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7AD3B-471C-45F5-AE06-3AE51BF21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1296</Words>
  <Characters>8760</Characters>
  <Application>Microsoft Office Word</Application>
  <DocSecurity>0</DocSecurity>
  <Lines>73</Lines>
  <Paragraphs>20</Paragraphs>
  <ScaleCrop>false</ScaleCrop>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chen_chengfeng@foxmail.com</dc:creator>
  <cp:keywords/>
  <dc:description/>
  <cp:lastModifiedBy>Rita</cp:lastModifiedBy>
  <cp:revision>6</cp:revision>
  <dcterms:created xsi:type="dcterms:W3CDTF">2026-06-10T08:38:00Z</dcterms:created>
  <dcterms:modified xsi:type="dcterms:W3CDTF">2026-06-17T07:32:00Z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65790d88-37e5-4f27-9e76-0c5bc0563e8e</vt:lpwstr>
  </property>
</Properties>
</file>